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3E8B1" w14:textId="0D3FD06F" w:rsidR="00E51B9E" w:rsidRDefault="00E51B9E" w:rsidP="007B37C9">
      <w:pPr>
        <w:spacing w:after="0"/>
        <w:jc w:val="center"/>
        <w:rPr>
          <w:rFonts w:ascii="Arial" w:hAnsi="Arial" w:cs="Arial"/>
          <w:b/>
          <w:bCs/>
        </w:rPr>
      </w:pPr>
      <w:bookmarkStart w:id="0" w:name="_Hlk198567959"/>
      <w:r>
        <w:rPr>
          <w:rFonts w:ascii="Arial" w:hAnsi="Arial" w:cs="Arial"/>
          <w:b/>
          <w:bCs/>
        </w:rPr>
        <w:t>INVITATION FOR QUOTATION</w:t>
      </w:r>
    </w:p>
    <w:p w14:paraId="382BB9DF" w14:textId="72FE0EA9" w:rsidR="008459A2" w:rsidRDefault="00E51B9E" w:rsidP="007B37C9">
      <w:pPr>
        <w:spacing w:after="0"/>
        <w:jc w:val="center"/>
        <w:rPr>
          <w:rFonts w:ascii="Arial" w:hAnsi="Arial" w:cs="Arial"/>
          <w:b/>
          <w:bCs/>
        </w:rPr>
      </w:pPr>
      <w:r>
        <w:rPr>
          <w:rFonts w:ascii="Arial" w:hAnsi="Arial" w:cs="Arial"/>
          <w:b/>
          <w:bCs/>
        </w:rPr>
        <w:t>FOR</w:t>
      </w:r>
      <w:r w:rsidR="00AE5FB7" w:rsidRPr="00AE5FB7">
        <w:rPr>
          <w:rFonts w:ascii="Arial" w:hAnsi="Arial" w:cs="Arial"/>
          <w:b/>
          <w:bCs/>
        </w:rPr>
        <w:t xml:space="preserve"> </w:t>
      </w:r>
      <w:r w:rsidR="00063BB2">
        <w:rPr>
          <w:rFonts w:ascii="Arial" w:hAnsi="Arial" w:cs="Arial"/>
          <w:b/>
          <w:bCs/>
        </w:rPr>
        <w:t xml:space="preserve">CONSTRUCTION OF </w:t>
      </w:r>
      <w:r w:rsidR="00A84982">
        <w:rPr>
          <w:rFonts w:ascii="Arial" w:hAnsi="Arial" w:cs="Arial"/>
          <w:b/>
          <w:bCs/>
        </w:rPr>
        <w:t>SHADE FOR MUSHROOM CULTIVATION</w:t>
      </w:r>
    </w:p>
    <w:p w14:paraId="400F081D" w14:textId="77777777" w:rsidR="008459A2" w:rsidRDefault="008459A2" w:rsidP="007B37C9">
      <w:pPr>
        <w:spacing w:after="0"/>
        <w:jc w:val="both"/>
        <w:rPr>
          <w:rFonts w:ascii="Arial" w:hAnsi="Arial" w:cs="Arial"/>
          <w:b/>
          <w:bCs/>
        </w:rPr>
      </w:pPr>
    </w:p>
    <w:p w14:paraId="5FE24065" w14:textId="4E7881FB" w:rsidR="002D6C39" w:rsidRDefault="00495B02" w:rsidP="007B37C9">
      <w:pPr>
        <w:spacing w:after="0"/>
        <w:jc w:val="both"/>
        <w:rPr>
          <w:rFonts w:ascii="Arial" w:hAnsi="Arial" w:cs="Arial"/>
          <w:b/>
          <w:bCs/>
        </w:rPr>
      </w:pPr>
      <w:r>
        <w:rPr>
          <w:rFonts w:ascii="Arial" w:hAnsi="Arial" w:cs="Arial"/>
          <w:b/>
          <w:bCs/>
        </w:rPr>
        <w:t>Quotation</w:t>
      </w:r>
      <w:r w:rsidRPr="008459A2">
        <w:rPr>
          <w:rFonts w:ascii="Arial" w:hAnsi="Arial" w:cs="Arial"/>
          <w:b/>
          <w:bCs/>
        </w:rPr>
        <w:t xml:space="preserve"> </w:t>
      </w:r>
      <w:r>
        <w:rPr>
          <w:rFonts w:ascii="Arial" w:hAnsi="Arial" w:cs="Arial"/>
          <w:b/>
          <w:bCs/>
        </w:rPr>
        <w:t>ID</w:t>
      </w:r>
      <w:r w:rsidRPr="008459A2">
        <w:rPr>
          <w:rFonts w:ascii="Arial" w:hAnsi="Arial" w:cs="Arial"/>
          <w:b/>
          <w:bCs/>
        </w:rPr>
        <w:t xml:space="preserve">.: </w:t>
      </w:r>
      <w:r w:rsidR="00213E5B">
        <w:rPr>
          <w:rFonts w:ascii="Arial" w:hAnsi="Arial" w:cs="Arial"/>
          <w:b/>
          <w:bCs/>
        </w:rPr>
        <w:t>MANT/CO/SRIJAN/202</w:t>
      </w:r>
      <w:r w:rsidR="0083146B">
        <w:rPr>
          <w:rFonts w:ascii="Arial" w:hAnsi="Arial" w:cs="Arial"/>
          <w:b/>
          <w:bCs/>
        </w:rPr>
        <w:t>6-27/</w:t>
      </w:r>
      <w:r w:rsidR="00C80B30">
        <w:rPr>
          <w:rFonts w:ascii="Arial" w:hAnsi="Arial" w:cs="Arial"/>
          <w:b/>
          <w:bCs/>
        </w:rPr>
        <w:t>10</w:t>
      </w:r>
      <w:r w:rsidR="00213E5B">
        <w:rPr>
          <w:rFonts w:ascii="Arial" w:hAnsi="Arial" w:cs="Arial"/>
          <w:b/>
          <w:bCs/>
        </w:rPr>
        <w:t xml:space="preserve"> </w:t>
      </w:r>
      <w:r w:rsidR="0049605B">
        <w:rPr>
          <w:rFonts w:ascii="Arial" w:hAnsi="Arial" w:cs="Arial"/>
          <w:b/>
          <w:bCs/>
        </w:rPr>
        <w:tab/>
      </w:r>
      <w:r w:rsidR="0049605B">
        <w:rPr>
          <w:rFonts w:ascii="Arial" w:hAnsi="Arial" w:cs="Arial"/>
          <w:b/>
          <w:bCs/>
        </w:rPr>
        <w:tab/>
      </w:r>
      <w:r w:rsidR="0049605B">
        <w:rPr>
          <w:rFonts w:ascii="Arial" w:hAnsi="Arial" w:cs="Arial"/>
          <w:b/>
          <w:bCs/>
        </w:rPr>
        <w:tab/>
      </w:r>
      <w:r w:rsidR="0049605B">
        <w:rPr>
          <w:rFonts w:ascii="Arial" w:hAnsi="Arial" w:cs="Arial"/>
          <w:b/>
          <w:bCs/>
        </w:rPr>
        <w:tab/>
        <w:t xml:space="preserve">  </w:t>
      </w:r>
      <w:r w:rsidR="00213E5B">
        <w:rPr>
          <w:rFonts w:ascii="Arial" w:hAnsi="Arial" w:cs="Arial"/>
          <w:b/>
          <w:bCs/>
        </w:rPr>
        <w:t xml:space="preserve">   </w:t>
      </w:r>
      <w:r w:rsidR="00783EE1">
        <w:rPr>
          <w:rFonts w:ascii="Arial" w:hAnsi="Arial" w:cs="Arial"/>
          <w:b/>
          <w:bCs/>
        </w:rPr>
        <w:t xml:space="preserve">      </w:t>
      </w:r>
      <w:r w:rsidR="008459A2" w:rsidRPr="008459A2">
        <w:rPr>
          <w:rFonts w:ascii="Arial" w:hAnsi="Arial" w:cs="Arial"/>
          <w:b/>
          <w:bCs/>
        </w:rPr>
        <w:t xml:space="preserve">Dated: </w:t>
      </w:r>
      <w:r w:rsidR="00C80B30">
        <w:rPr>
          <w:rFonts w:ascii="Arial" w:hAnsi="Arial" w:cs="Arial"/>
          <w:b/>
          <w:bCs/>
        </w:rPr>
        <w:t>2</w:t>
      </w:r>
      <w:r w:rsidR="00E70646">
        <w:rPr>
          <w:rFonts w:ascii="Arial" w:hAnsi="Arial" w:cs="Arial"/>
          <w:b/>
          <w:bCs/>
        </w:rPr>
        <w:t>4</w:t>
      </w:r>
      <w:r w:rsidR="00C80B30">
        <w:rPr>
          <w:rFonts w:ascii="Arial" w:hAnsi="Arial" w:cs="Arial"/>
          <w:b/>
          <w:bCs/>
        </w:rPr>
        <w:t>.09</w:t>
      </w:r>
      <w:r w:rsidR="008459A2" w:rsidRPr="008459A2">
        <w:rPr>
          <w:rFonts w:ascii="Arial" w:hAnsi="Arial" w:cs="Arial"/>
          <w:b/>
          <w:bCs/>
        </w:rPr>
        <w:t>.202</w:t>
      </w:r>
      <w:r w:rsidR="0083146B">
        <w:rPr>
          <w:rFonts w:ascii="Arial" w:hAnsi="Arial" w:cs="Arial"/>
          <w:b/>
          <w:bCs/>
        </w:rPr>
        <w:t>6</w:t>
      </w:r>
    </w:p>
    <w:p w14:paraId="57681572" w14:textId="77777777" w:rsidR="008459A2" w:rsidRPr="008459A2" w:rsidRDefault="008459A2" w:rsidP="007B37C9">
      <w:pPr>
        <w:spacing w:after="0"/>
        <w:jc w:val="both"/>
        <w:rPr>
          <w:rFonts w:ascii="Arial" w:hAnsi="Arial" w:cs="Arial"/>
          <w:b/>
          <w:bCs/>
        </w:rPr>
      </w:pPr>
    </w:p>
    <w:bookmarkEnd w:id="0"/>
    <w:p w14:paraId="531E6E90" w14:textId="45C2DE1F" w:rsidR="00B43B91" w:rsidRPr="005764D2" w:rsidRDefault="00510D5C" w:rsidP="005764D2">
      <w:pPr>
        <w:spacing w:after="0"/>
        <w:jc w:val="both"/>
        <w:rPr>
          <w:rFonts w:ascii="Arial" w:hAnsi="Arial" w:cs="Arial"/>
          <w:b/>
          <w:bCs/>
        </w:rPr>
      </w:pPr>
      <w:r w:rsidRPr="00510D5C">
        <w:rPr>
          <w:rFonts w:ascii="Arial" w:hAnsi="Arial" w:cs="Arial"/>
        </w:rPr>
        <w:t xml:space="preserve">Manbhum Ananda Ashram Nityananda Trust (MANT) invites </w:t>
      </w:r>
      <w:r w:rsidRPr="00510D5C">
        <w:rPr>
          <w:rFonts w:ascii="Arial" w:hAnsi="Arial" w:cs="Arial"/>
          <w:b/>
          <w:bCs/>
        </w:rPr>
        <w:t>sealed quotations / digital quotations</w:t>
      </w:r>
      <w:r w:rsidRPr="00510D5C">
        <w:rPr>
          <w:rFonts w:ascii="Arial" w:hAnsi="Arial" w:cs="Arial"/>
        </w:rPr>
        <w:t xml:space="preserve"> from reputed and authorized suppliers </w:t>
      </w:r>
      <w:r w:rsidR="005764D2">
        <w:rPr>
          <w:rFonts w:ascii="Arial" w:hAnsi="Arial" w:cs="Arial"/>
          <w:b/>
          <w:bCs/>
        </w:rPr>
        <w:t xml:space="preserve">for construction of a shade for mushroom cultivation </w:t>
      </w:r>
      <w:r w:rsidRPr="00510D5C">
        <w:rPr>
          <w:rFonts w:ascii="Arial" w:hAnsi="Arial" w:cs="Arial"/>
        </w:rPr>
        <w:t xml:space="preserve">at </w:t>
      </w:r>
      <w:r w:rsidRPr="00510D5C">
        <w:rPr>
          <w:rFonts w:ascii="Arial" w:hAnsi="Arial" w:cs="Arial"/>
          <w:b/>
          <w:bCs/>
        </w:rPr>
        <w:t>Balurghat</w:t>
      </w:r>
      <w:r w:rsidR="00AF4519">
        <w:rPr>
          <w:rFonts w:ascii="Arial" w:hAnsi="Arial" w:cs="Arial"/>
          <w:b/>
          <w:bCs/>
        </w:rPr>
        <w:t xml:space="preserve">, </w:t>
      </w:r>
      <w:r w:rsidRPr="00510D5C">
        <w:rPr>
          <w:rFonts w:ascii="Arial" w:hAnsi="Arial" w:cs="Arial"/>
          <w:b/>
          <w:bCs/>
        </w:rPr>
        <w:t>Dakshin Dinajpur District</w:t>
      </w:r>
      <w:r w:rsidRPr="00510D5C">
        <w:rPr>
          <w:rFonts w:ascii="Arial" w:hAnsi="Arial" w:cs="Arial"/>
        </w:rPr>
        <w:t xml:space="preserve">, under </w:t>
      </w:r>
      <w:r w:rsidRPr="00510D5C">
        <w:rPr>
          <w:rFonts w:ascii="Arial" w:hAnsi="Arial" w:cs="Arial"/>
          <w:b/>
          <w:bCs/>
        </w:rPr>
        <w:t>Project SRIJAN</w:t>
      </w:r>
      <w:r w:rsidRPr="00510D5C">
        <w:rPr>
          <w:rFonts w:ascii="Arial" w:hAnsi="Arial" w:cs="Arial"/>
        </w:rPr>
        <w:t xml:space="preserve">, supported by </w:t>
      </w:r>
      <w:r w:rsidRPr="00510D5C">
        <w:rPr>
          <w:rFonts w:ascii="Arial" w:hAnsi="Arial" w:cs="Arial"/>
          <w:b/>
          <w:bCs/>
        </w:rPr>
        <w:t>HDFC Bank Parivartan</w:t>
      </w:r>
      <w:r w:rsidRPr="00510D5C">
        <w:rPr>
          <w:rFonts w:ascii="Arial" w:hAnsi="Arial" w:cs="Arial"/>
        </w:rPr>
        <w:t>.</w:t>
      </w:r>
    </w:p>
    <w:p w14:paraId="34F8ABE4" w14:textId="77777777" w:rsidR="001365DA" w:rsidRPr="008459A2" w:rsidRDefault="001365DA" w:rsidP="007B37C9">
      <w:pPr>
        <w:spacing w:after="0"/>
        <w:jc w:val="both"/>
        <w:rPr>
          <w:rFonts w:ascii="Arial" w:hAnsi="Arial" w:cs="Arial"/>
        </w:rPr>
      </w:pPr>
    </w:p>
    <w:p w14:paraId="6A3C3A78" w14:textId="15E0AC00" w:rsidR="002D6C39" w:rsidRDefault="00D42D24">
      <w:pPr>
        <w:pStyle w:val="ListParagraph"/>
        <w:numPr>
          <w:ilvl w:val="0"/>
          <w:numId w:val="7"/>
        </w:numPr>
        <w:spacing w:after="0"/>
        <w:jc w:val="both"/>
        <w:rPr>
          <w:rFonts w:ascii="Arial" w:hAnsi="Arial" w:cs="Arial"/>
          <w:b/>
          <w:bCs/>
        </w:rPr>
      </w:pPr>
      <w:r w:rsidRPr="008459A2">
        <w:rPr>
          <w:rFonts w:ascii="Arial" w:hAnsi="Arial" w:cs="Arial"/>
          <w:b/>
          <w:bCs/>
        </w:rPr>
        <w:t>Item Details</w:t>
      </w:r>
    </w:p>
    <w:tbl>
      <w:tblPr>
        <w:tblW w:w="0" w:type="auto"/>
        <w:tblInd w:w="118" w:type="dxa"/>
        <w:tblLook w:val="04A0" w:firstRow="1" w:lastRow="0" w:firstColumn="1" w:lastColumn="0" w:noHBand="0" w:noVBand="1"/>
      </w:tblPr>
      <w:tblGrid>
        <w:gridCol w:w="901"/>
        <w:gridCol w:w="2112"/>
        <w:gridCol w:w="2123"/>
      </w:tblGrid>
      <w:tr w:rsidR="00865934" w:rsidRPr="00865934" w14:paraId="4C5B7120" w14:textId="77777777" w:rsidTr="00865934">
        <w:trPr>
          <w:trHeight w:val="300"/>
        </w:trPr>
        <w:tc>
          <w:tcPr>
            <w:tcW w:w="0" w:type="auto"/>
            <w:tcBorders>
              <w:top w:val="single" w:sz="8" w:space="0" w:color="auto"/>
              <w:left w:val="single" w:sz="8" w:space="0" w:color="auto"/>
              <w:bottom w:val="single" w:sz="8" w:space="0" w:color="auto"/>
              <w:right w:val="single" w:sz="8" w:space="0" w:color="auto"/>
            </w:tcBorders>
            <w:vAlign w:val="center"/>
            <w:hideMark/>
          </w:tcPr>
          <w:p w14:paraId="70FE3226" w14:textId="77777777" w:rsidR="00865934" w:rsidRPr="00865934" w:rsidRDefault="00865934" w:rsidP="00865934">
            <w:pPr>
              <w:spacing w:after="0" w:line="240" w:lineRule="auto"/>
              <w:jc w:val="center"/>
              <w:rPr>
                <w:rFonts w:ascii="Arial" w:eastAsia="Times New Roman" w:hAnsi="Arial" w:cs="Arial"/>
                <w:b/>
                <w:bCs/>
                <w:color w:val="000000"/>
                <w:lang w:bidi="bn-IN"/>
              </w:rPr>
            </w:pPr>
            <w:r w:rsidRPr="00865934">
              <w:rPr>
                <w:rFonts w:ascii="Arial" w:eastAsia="Times New Roman" w:hAnsi="Arial" w:cs="Arial"/>
                <w:b/>
                <w:bCs/>
                <w:color w:val="000000"/>
                <w:lang w:bidi="bn-IN"/>
              </w:rPr>
              <w:t>Sl. No.</w:t>
            </w:r>
          </w:p>
        </w:tc>
        <w:tc>
          <w:tcPr>
            <w:tcW w:w="0" w:type="auto"/>
            <w:tcBorders>
              <w:top w:val="single" w:sz="8" w:space="0" w:color="auto"/>
              <w:left w:val="nil"/>
              <w:bottom w:val="single" w:sz="8" w:space="0" w:color="auto"/>
              <w:right w:val="single" w:sz="8" w:space="0" w:color="auto"/>
            </w:tcBorders>
            <w:vAlign w:val="center"/>
            <w:hideMark/>
          </w:tcPr>
          <w:p w14:paraId="62D6D8B5" w14:textId="77777777" w:rsidR="00865934" w:rsidRPr="00865934" w:rsidRDefault="00865934" w:rsidP="00865934">
            <w:pPr>
              <w:spacing w:after="0" w:line="240" w:lineRule="auto"/>
              <w:jc w:val="center"/>
              <w:rPr>
                <w:rFonts w:ascii="Arial" w:eastAsia="Times New Roman" w:hAnsi="Arial" w:cs="Arial"/>
                <w:b/>
                <w:bCs/>
                <w:color w:val="000000"/>
                <w:lang w:bidi="bn-IN"/>
              </w:rPr>
            </w:pPr>
            <w:r w:rsidRPr="00865934">
              <w:rPr>
                <w:rFonts w:ascii="Arial" w:eastAsia="Times New Roman" w:hAnsi="Arial" w:cs="Arial"/>
                <w:b/>
                <w:bCs/>
                <w:color w:val="000000"/>
                <w:lang w:bidi="bn-IN"/>
              </w:rPr>
              <w:t>Item Description</w:t>
            </w:r>
          </w:p>
        </w:tc>
        <w:tc>
          <w:tcPr>
            <w:tcW w:w="0" w:type="auto"/>
            <w:tcBorders>
              <w:top w:val="single" w:sz="8" w:space="0" w:color="auto"/>
              <w:left w:val="nil"/>
              <w:bottom w:val="single" w:sz="8" w:space="0" w:color="auto"/>
              <w:right w:val="single" w:sz="8" w:space="0" w:color="auto"/>
            </w:tcBorders>
            <w:vAlign w:val="center"/>
            <w:hideMark/>
          </w:tcPr>
          <w:p w14:paraId="67449029" w14:textId="77777777" w:rsidR="00865934" w:rsidRPr="00865934" w:rsidRDefault="00865934" w:rsidP="00865934">
            <w:pPr>
              <w:spacing w:after="0" w:line="240" w:lineRule="auto"/>
              <w:jc w:val="center"/>
              <w:rPr>
                <w:rFonts w:ascii="Arial" w:eastAsia="Times New Roman" w:hAnsi="Arial" w:cs="Arial"/>
                <w:b/>
                <w:bCs/>
                <w:color w:val="000000"/>
                <w:lang w:bidi="bn-IN"/>
              </w:rPr>
            </w:pPr>
            <w:r w:rsidRPr="00865934">
              <w:rPr>
                <w:rFonts w:ascii="Arial" w:eastAsia="Times New Roman" w:hAnsi="Arial" w:cs="Arial"/>
                <w:b/>
                <w:bCs/>
                <w:color w:val="000000"/>
                <w:lang w:bidi="bn-IN"/>
              </w:rPr>
              <w:t>Quantity Required</w:t>
            </w:r>
          </w:p>
        </w:tc>
      </w:tr>
      <w:tr w:rsidR="00865934" w:rsidRPr="00865934" w14:paraId="6B6F608D" w14:textId="77777777" w:rsidTr="00865934">
        <w:trPr>
          <w:trHeight w:val="300"/>
        </w:trPr>
        <w:tc>
          <w:tcPr>
            <w:tcW w:w="0" w:type="auto"/>
            <w:tcBorders>
              <w:top w:val="nil"/>
              <w:left w:val="single" w:sz="8" w:space="0" w:color="auto"/>
              <w:bottom w:val="single" w:sz="8" w:space="0" w:color="auto"/>
              <w:right w:val="single" w:sz="8" w:space="0" w:color="auto"/>
            </w:tcBorders>
            <w:vAlign w:val="center"/>
            <w:hideMark/>
          </w:tcPr>
          <w:p w14:paraId="6B0FB89B" w14:textId="77777777" w:rsidR="00865934" w:rsidRPr="00865934" w:rsidRDefault="00865934" w:rsidP="00865934">
            <w:pPr>
              <w:spacing w:after="0" w:line="240" w:lineRule="auto"/>
              <w:jc w:val="center"/>
              <w:rPr>
                <w:rFonts w:ascii="Arial" w:eastAsia="Times New Roman" w:hAnsi="Arial" w:cs="Arial"/>
                <w:color w:val="000000"/>
                <w:lang w:bidi="bn-IN"/>
              </w:rPr>
            </w:pPr>
            <w:r w:rsidRPr="00865934">
              <w:rPr>
                <w:rFonts w:ascii="Arial" w:eastAsia="Times New Roman" w:hAnsi="Arial" w:cs="Arial"/>
                <w:color w:val="000000"/>
                <w:lang w:bidi="bn-IN"/>
              </w:rPr>
              <w:t>1</w:t>
            </w:r>
          </w:p>
        </w:tc>
        <w:tc>
          <w:tcPr>
            <w:tcW w:w="0" w:type="auto"/>
            <w:tcBorders>
              <w:top w:val="nil"/>
              <w:left w:val="nil"/>
              <w:bottom w:val="single" w:sz="8" w:space="0" w:color="auto"/>
              <w:right w:val="single" w:sz="8" w:space="0" w:color="auto"/>
            </w:tcBorders>
            <w:vAlign w:val="center"/>
            <w:hideMark/>
          </w:tcPr>
          <w:p w14:paraId="552A064C" w14:textId="4D1ABBC8" w:rsidR="00865934" w:rsidRPr="00865934" w:rsidRDefault="005764D2" w:rsidP="00865934">
            <w:pPr>
              <w:spacing w:after="0" w:line="240" w:lineRule="auto"/>
              <w:rPr>
                <w:rFonts w:ascii="Arial" w:eastAsia="Times New Roman" w:hAnsi="Arial" w:cs="Arial"/>
                <w:color w:val="000000"/>
                <w:lang w:bidi="bn-IN"/>
              </w:rPr>
            </w:pPr>
            <w:r>
              <w:rPr>
                <w:rFonts w:ascii="Arial" w:eastAsia="Times New Roman" w:hAnsi="Arial" w:cs="Arial"/>
                <w:color w:val="000000"/>
                <w:lang w:bidi="bn-IN"/>
              </w:rPr>
              <w:t>Shade- 15 ft X 10 ft</w:t>
            </w:r>
          </w:p>
        </w:tc>
        <w:tc>
          <w:tcPr>
            <w:tcW w:w="0" w:type="auto"/>
            <w:tcBorders>
              <w:top w:val="nil"/>
              <w:left w:val="nil"/>
              <w:bottom w:val="single" w:sz="8" w:space="0" w:color="auto"/>
              <w:right w:val="single" w:sz="8" w:space="0" w:color="auto"/>
            </w:tcBorders>
            <w:vAlign w:val="center"/>
            <w:hideMark/>
          </w:tcPr>
          <w:p w14:paraId="48407257" w14:textId="6C5C339F" w:rsidR="00865934" w:rsidRPr="00865934" w:rsidRDefault="00BA5142" w:rsidP="00865934">
            <w:pPr>
              <w:spacing w:after="0" w:line="240" w:lineRule="auto"/>
              <w:jc w:val="center"/>
              <w:rPr>
                <w:rFonts w:ascii="Arial" w:eastAsia="Times New Roman" w:hAnsi="Arial" w:cs="Arial"/>
                <w:color w:val="000000"/>
                <w:lang w:bidi="bn-IN"/>
              </w:rPr>
            </w:pPr>
            <w:r>
              <w:rPr>
                <w:rFonts w:ascii="Arial" w:eastAsia="Times New Roman" w:hAnsi="Arial" w:cs="Arial"/>
                <w:color w:val="000000"/>
                <w:lang w:bidi="bn-IN"/>
              </w:rPr>
              <w:t>3</w:t>
            </w:r>
            <w:r w:rsidR="005764D2">
              <w:rPr>
                <w:rFonts w:ascii="Arial" w:eastAsia="Times New Roman" w:hAnsi="Arial" w:cs="Arial"/>
                <w:color w:val="000000"/>
                <w:lang w:bidi="bn-IN"/>
              </w:rPr>
              <w:t xml:space="preserve"> nos</w:t>
            </w:r>
          </w:p>
        </w:tc>
      </w:tr>
    </w:tbl>
    <w:p w14:paraId="567249FB" w14:textId="42E70865" w:rsidR="008459A2" w:rsidRPr="00843395" w:rsidRDefault="008459A2" w:rsidP="007B37C9">
      <w:pPr>
        <w:spacing w:after="0"/>
        <w:jc w:val="both"/>
        <w:rPr>
          <w:rFonts w:ascii="Arial" w:hAnsi="Arial" w:cs="Arial"/>
          <w:b/>
          <w:bCs/>
        </w:rPr>
      </w:pPr>
    </w:p>
    <w:p w14:paraId="33FF6E21" w14:textId="7DBDB775" w:rsidR="00226164" w:rsidRDefault="00404EEE">
      <w:pPr>
        <w:pStyle w:val="ListParagraph"/>
        <w:numPr>
          <w:ilvl w:val="0"/>
          <w:numId w:val="7"/>
        </w:numPr>
        <w:spacing w:after="0"/>
        <w:jc w:val="both"/>
        <w:rPr>
          <w:rFonts w:ascii="Arial" w:hAnsi="Arial" w:cs="Arial"/>
          <w:b/>
          <w:bCs/>
        </w:rPr>
      </w:pPr>
      <w:r w:rsidRPr="00404EEE">
        <w:rPr>
          <w:rFonts w:ascii="Arial" w:hAnsi="Arial" w:cs="Arial"/>
          <w:b/>
          <w:bCs/>
        </w:rPr>
        <w:t>Technical Specifications and Requirements</w:t>
      </w:r>
    </w:p>
    <w:p w14:paraId="18A16B6D" w14:textId="22AD3EFD" w:rsidR="00C3792A" w:rsidRPr="00C3792A" w:rsidRDefault="00C3792A">
      <w:pPr>
        <w:pStyle w:val="ListParagraph"/>
        <w:numPr>
          <w:ilvl w:val="0"/>
          <w:numId w:val="10"/>
        </w:numPr>
        <w:spacing w:after="0"/>
        <w:jc w:val="both"/>
        <w:rPr>
          <w:rFonts w:ascii="Arial" w:hAnsi="Arial" w:cs="Arial"/>
          <w:b/>
          <w:bCs/>
        </w:rPr>
      </w:pPr>
      <w:r w:rsidRPr="00C3792A">
        <w:rPr>
          <w:rFonts w:ascii="Arial" w:hAnsi="Arial" w:cs="Arial"/>
          <w:b/>
          <w:bCs/>
        </w:rPr>
        <w:t>Size of each shade/room:</w:t>
      </w:r>
    </w:p>
    <w:p w14:paraId="03A2F62A" w14:textId="77777777" w:rsidR="00C3792A" w:rsidRPr="0063255E" w:rsidRDefault="00C3792A">
      <w:pPr>
        <w:pStyle w:val="ListParagraph"/>
        <w:numPr>
          <w:ilvl w:val="1"/>
          <w:numId w:val="10"/>
        </w:numPr>
        <w:spacing w:after="0"/>
        <w:jc w:val="both"/>
        <w:rPr>
          <w:rFonts w:ascii="Arial" w:hAnsi="Arial" w:cs="Arial"/>
        </w:rPr>
      </w:pPr>
      <w:r w:rsidRPr="0063255E">
        <w:rPr>
          <w:rFonts w:ascii="Arial" w:hAnsi="Arial" w:cs="Arial"/>
        </w:rPr>
        <w:t>Length: 15 ft</w:t>
      </w:r>
    </w:p>
    <w:p w14:paraId="1DCA5A43" w14:textId="77777777" w:rsidR="00C3792A" w:rsidRPr="0063255E" w:rsidRDefault="00C3792A">
      <w:pPr>
        <w:pStyle w:val="ListParagraph"/>
        <w:numPr>
          <w:ilvl w:val="1"/>
          <w:numId w:val="10"/>
        </w:numPr>
        <w:spacing w:after="0"/>
        <w:jc w:val="both"/>
        <w:rPr>
          <w:rFonts w:ascii="Arial" w:hAnsi="Arial" w:cs="Arial"/>
        </w:rPr>
      </w:pPr>
      <w:r w:rsidRPr="0063255E">
        <w:rPr>
          <w:rFonts w:ascii="Arial" w:hAnsi="Arial" w:cs="Arial"/>
        </w:rPr>
        <w:t>Width: 10 ft</w:t>
      </w:r>
    </w:p>
    <w:p w14:paraId="76F58E3C" w14:textId="77777777" w:rsidR="00C3792A" w:rsidRPr="0063255E" w:rsidRDefault="00C3792A">
      <w:pPr>
        <w:pStyle w:val="ListParagraph"/>
        <w:numPr>
          <w:ilvl w:val="1"/>
          <w:numId w:val="10"/>
        </w:numPr>
        <w:spacing w:after="0"/>
        <w:jc w:val="both"/>
        <w:rPr>
          <w:rFonts w:ascii="Arial" w:hAnsi="Arial" w:cs="Arial"/>
        </w:rPr>
      </w:pPr>
      <w:r w:rsidRPr="0063255E">
        <w:rPr>
          <w:rFonts w:ascii="Arial" w:hAnsi="Arial" w:cs="Arial"/>
        </w:rPr>
        <w:t>Minimum height: 10 ft from the top/ground level, as applicable to the structure.</w:t>
      </w:r>
    </w:p>
    <w:p w14:paraId="455E8217" w14:textId="77777777" w:rsidR="00C3792A" w:rsidRPr="0063255E" w:rsidRDefault="00C3792A">
      <w:pPr>
        <w:pStyle w:val="ListParagraph"/>
        <w:numPr>
          <w:ilvl w:val="1"/>
          <w:numId w:val="10"/>
        </w:numPr>
        <w:spacing w:after="0"/>
        <w:jc w:val="both"/>
        <w:rPr>
          <w:rFonts w:ascii="Arial" w:hAnsi="Arial" w:cs="Arial"/>
        </w:rPr>
      </w:pPr>
      <w:r w:rsidRPr="0063255E">
        <w:rPr>
          <w:rFonts w:ascii="Arial" w:hAnsi="Arial" w:cs="Arial"/>
        </w:rPr>
        <w:t>The structure shall be constructed as a single-slope roof to facilitate proper drainage of rainwater.</w:t>
      </w:r>
    </w:p>
    <w:p w14:paraId="55B19494" w14:textId="77777777" w:rsidR="00C3792A" w:rsidRPr="00C3792A" w:rsidRDefault="00C3792A">
      <w:pPr>
        <w:pStyle w:val="ListParagraph"/>
        <w:numPr>
          <w:ilvl w:val="0"/>
          <w:numId w:val="10"/>
        </w:numPr>
        <w:spacing w:after="0"/>
        <w:jc w:val="both"/>
        <w:rPr>
          <w:rFonts w:ascii="Arial" w:hAnsi="Arial" w:cs="Arial"/>
          <w:b/>
          <w:bCs/>
        </w:rPr>
      </w:pPr>
      <w:r w:rsidRPr="00C3792A">
        <w:rPr>
          <w:rFonts w:ascii="Arial" w:hAnsi="Arial" w:cs="Arial"/>
          <w:b/>
          <w:bCs/>
        </w:rPr>
        <w:t>Bamboo Framework:</w:t>
      </w:r>
    </w:p>
    <w:p w14:paraId="189DE502" w14:textId="58C747E9" w:rsidR="00C3792A" w:rsidRPr="0063255E" w:rsidRDefault="00C3792A">
      <w:pPr>
        <w:pStyle w:val="ListParagraph"/>
        <w:numPr>
          <w:ilvl w:val="1"/>
          <w:numId w:val="10"/>
        </w:numPr>
        <w:spacing w:after="0"/>
        <w:jc w:val="both"/>
        <w:rPr>
          <w:rFonts w:ascii="Arial" w:hAnsi="Arial" w:cs="Arial"/>
        </w:rPr>
      </w:pPr>
      <w:r w:rsidRPr="0063255E">
        <w:rPr>
          <w:rFonts w:ascii="Arial" w:hAnsi="Arial" w:cs="Arial"/>
        </w:rPr>
        <w:t>The complete structural framework shall be made using strong, straight</w:t>
      </w:r>
      <w:r w:rsidR="00BA5142">
        <w:rPr>
          <w:rFonts w:ascii="Arial" w:hAnsi="Arial" w:cs="Arial"/>
        </w:rPr>
        <w:t>,</w:t>
      </w:r>
      <w:r w:rsidRPr="0063255E">
        <w:rPr>
          <w:rFonts w:ascii="Arial" w:hAnsi="Arial" w:cs="Arial"/>
        </w:rPr>
        <w:t xml:space="preserve"> and good-quality bamboo suitable for the construction.</w:t>
      </w:r>
    </w:p>
    <w:p w14:paraId="7C673F23" w14:textId="614CC24F" w:rsidR="00C3792A" w:rsidRPr="0063255E" w:rsidRDefault="00C3792A">
      <w:pPr>
        <w:pStyle w:val="ListParagraph"/>
        <w:numPr>
          <w:ilvl w:val="1"/>
          <w:numId w:val="10"/>
        </w:numPr>
        <w:spacing w:after="0"/>
        <w:jc w:val="both"/>
        <w:rPr>
          <w:rFonts w:ascii="Arial" w:hAnsi="Arial" w:cs="Arial"/>
        </w:rPr>
      </w:pPr>
      <w:r w:rsidRPr="0063255E">
        <w:rPr>
          <w:rFonts w:ascii="Arial" w:hAnsi="Arial" w:cs="Arial"/>
        </w:rPr>
        <w:t>Bamboo framing shall be provided around the entire perimeter of the room, including adequate vertical supports, horizontal members</w:t>
      </w:r>
      <w:r w:rsidR="00BA5142">
        <w:rPr>
          <w:rFonts w:ascii="Arial" w:hAnsi="Arial" w:cs="Arial"/>
        </w:rPr>
        <w:t>,</w:t>
      </w:r>
      <w:r w:rsidRPr="0063255E">
        <w:rPr>
          <w:rFonts w:ascii="Arial" w:hAnsi="Arial" w:cs="Arial"/>
        </w:rPr>
        <w:t xml:space="preserve"> and roof supports.</w:t>
      </w:r>
    </w:p>
    <w:p w14:paraId="1FEE1183" w14:textId="77777777" w:rsidR="00C3792A" w:rsidRPr="0063255E" w:rsidRDefault="00C3792A">
      <w:pPr>
        <w:pStyle w:val="ListParagraph"/>
        <w:numPr>
          <w:ilvl w:val="1"/>
          <w:numId w:val="10"/>
        </w:numPr>
        <w:spacing w:after="0"/>
        <w:jc w:val="both"/>
        <w:rPr>
          <w:rFonts w:ascii="Arial" w:hAnsi="Arial" w:cs="Arial"/>
        </w:rPr>
      </w:pPr>
      <w:r w:rsidRPr="0063255E">
        <w:rPr>
          <w:rFonts w:ascii="Arial" w:hAnsi="Arial" w:cs="Arial"/>
        </w:rPr>
        <w:t>Bamboo members shall be properly tied/jointed and firmly anchored to ensure stability and durability.</w:t>
      </w:r>
    </w:p>
    <w:p w14:paraId="0B22825E" w14:textId="77777777" w:rsidR="00C3792A" w:rsidRPr="0063255E" w:rsidRDefault="00C3792A">
      <w:pPr>
        <w:pStyle w:val="ListParagraph"/>
        <w:numPr>
          <w:ilvl w:val="1"/>
          <w:numId w:val="10"/>
        </w:numPr>
        <w:spacing w:after="0"/>
        <w:jc w:val="both"/>
        <w:rPr>
          <w:rFonts w:ascii="Arial" w:hAnsi="Arial" w:cs="Arial"/>
        </w:rPr>
      </w:pPr>
      <w:r w:rsidRPr="0063255E">
        <w:rPr>
          <w:rFonts w:ascii="Arial" w:hAnsi="Arial" w:cs="Arial"/>
        </w:rPr>
        <w:t>The contractor shall ensure that the structure remains rigid and does not become unstable due to wind or normal weather conditions.</w:t>
      </w:r>
    </w:p>
    <w:p w14:paraId="45F01755" w14:textId="10BF37B9" w:rsidR="00C3792A" w:rsidRPr="00A81B2F" w:rsidRDefault="00C3792A">
      <w:pPr>
        <w:pStyle w:val="ListParagraph"/>
        <w:numPr>
          <w:ilvl w:val="0"/>
          <w:numId w:val="10"/>
        </w:numPr>
        <w:spacing w:after="0"/>
        <w:jc w:val="both"/>
        <w:rPr>
          <w:rFonts w:ascii="Arial" w:hAnsi="Arial" w:cs="Arial"/>
          <w:b/>
          <w:bCs/>
        </w:rPr>
      </w:pPr>
      <w:r w:rsidRPr="00A81B2F">
        <w:rPr>
          <w:rFonts w:ascii="Arial" w:hAnsi="Arial" w:cs="Arial"/>
          <w:b/>
          <w:bCs/>
        </w:rPr>
        <w:t>Roofing / Shade Cover</w:t>
      </w:r>
    </w:p>
    <w:p w14:paraId="10AB4EBF" w14:textId="77777777" w:rsidR="00C3792A" w:rsidRPr="0063255E" w:rsidRDefault="00C3792A">
      <w:pPr>
        <w:pStyle w:val="ListParagraph"/>
        <w:numPr>
          <w:ilvl w:val="1"/>
          <w:numId w:val="11"/>
        </w:numPr>
        <w:spacing w:after="0"/>
        <w:jc w:val="both"/>
        <w:rPr>
          <w:rFonts w:ascii="Arial" w:hAnsi="Arial" w:cs="Arial"/>
        </w:rPr>
      </w:pPr>
      <w:r w:rsidRPr="0063255E">
        <w:rPr>
          <w:rFonts w:ascii="Arial" w:hAnsi="Arial" w:cs="Arial"/>
        </w:rPr>
        <w:t>The roof shall be covered using 25 mm tin roofing sheets of good quality.</w:t>
      </w:r>
    </w:p>
    <w:p w14:paraId="16F8B30E" w14:textId="77777777" w:rsidR="00C3792A" w:rsidRPr="0063255E" w:rsidRDefault="00C3792A">
      <w:pPr>
        <w:pStyle w:val="ListParagraph"/>
        <w:numPr>
          <w:ilvl w:val="1"/>
          <w:numId w:val="11"/>
        </w:numPr>
        <w:spacing w:after="0"/>
        <w:jc w:val="both"/>
        <w:rPr>
          <w:rFonts w:ascii="Arial" w:hAnsi="Arial" w:cs="Arial"/>
        </w:rPr>
      </w:pPr>
      <w:r w:rsidRPr="0063255E">
        <w:rPr>
          <w:rFonts w:ascii="Arial" w:hAnsi="Arial" w:cs="Arial"/>
        </w:rPr>
        <w:t>Roofing sheets shall be properly aligned and securely fixed to the bamboo framework.</w:t>
      </w:r>
    </w:p>
    <w:p w14:paraId="5DF9E65E" w14:textId="77777777" w:rsidR="00C3792A" w:rsidRPr="0063255E" w:rsidRDefault="00C3792A">
      <w:pPr>
        <w:pStyle w:val="ListParagraph"/>
        <w:numPr>
          <w:ilvl w:val="1"/>
          <w:numId w:val="11"/>
        </w:numPr>
        <w:spacing w:after="0"/>
        <w:jc w:val="both"/>
        <w:rPr>
          <w:rFonts w:ascii="Arial" w:hAnsi="Arial" w:cs="Arial"/>
        </w:rPr>
      </w:pPr>
      <w:r w:rsidRPr="0063255E">
        <w:rPr>
          <w:rFonts w:ascii="Arial" w:hAnsi="Arial" w:cs="Arial"/>
        </w:rPr>
        <w:t>Adequate overlap shall be maintained between adjoining sheets to prevent rainwater leakage.</w:t>
      </w:r>
    </w:p>
    <w:p w14:paraId="57078C86" w14:textId="77777777" w:rsidR="00C3792A" w:rsidRPr="0063255E" w:rsidRDefault="00C3792A">
      <w:pPr>
        <w:pStyle w:val="ListParagraph"/>
        <w:numPr>
          <w:ilvl w:val="1"/>
          <w:numId w:val="11"/>
        </w:numPr>
        <w:spacing w:after="0"/>
        <w:jc w:val="both"/>
        <w:rPr>
          <w:rFonts w:ascii="Arial" w:hAnsi="Arial" w:cs="Arial"/>
        </w:rPr>
      </w:pPr>
      <w:r w:rsidRPr="0063255E">
        <w:rPr>
          <w:rFonts w:ascii="Arial" w:hAnsi="Arial" w:cs="Arial"/>
        </w:rPr>
        <w:t>The roof shall have a single slope with sufficient gradient for effective drainage.</w:t>
      </w:r>
    </w:p>
    <w:p w14:paraId="57A6CB7E" w14:textId="77777777" w:rsidR="00C3792A" w:rsidRPr="00C3792A" w:rsidRDefault="00C3792A" w:rsidP="00A81B2F">
      <w:pPr>
        <w:pStyle w:val="ListParagraph"/>
        <w:spacing w:after="0"/>
        <w:jc w:val="both"/>
        <w:rPr>
          <w:rFonts w:ascii="Arial" w:hAnsi="Arial" w:cs="Arial"/>
          <w:b/>
          <w:bCs/>
        </w:rPr>
      </w:pPr>
      <w:r w:rsidRPr="00C3792A">
        <w:rPr>
          <w:rFonts w:ascii="Arial" w:hAnsi="Arial" w:cs="Arial"/>
          <w:b/>
          <w:bCs/>
        </w:rPr>
        <w:t>Insulation Arrangement:</w:t>
      </w:r>
    </w:p>
    <w:p w14:paraId="34D9804F" w14:textId="77777777" w:rsidR="00C3792A" w:rsidRPr="0063255E" w:rsidRDefault="00C3792A">
      <w:pPr>
        <w:pStyle w:val="ListParagraph"/>
        <w:numPr>
          <w:ilvl w:val="1"/>
          <w:numId w:val="11"/>
        </w:numPr>
        <w:spacing w:after="0"/>
        <w:jc w:val="both"/>
        <w:rPr>
          <w:rFonts w:ascii="Arial" w:hAnsi="Arial" w:cs="Arial"/>
        </w:rPr>
      </w:pPr>
      <w:r w:rsidRPr="0063255E">
        <w:rPr>
          <w:rFonts w:ascii="Arial" w:hAnsi="Arial" w:cs="Arial"/>
        </w:rPr>
        <w:t>Jute wood shall be provided at the base/supporting arrangement of the tin roofing to help maintain proper insulation and reduce direct heat transfer from the tin sheet.</w:t>
      </w:r>
    </w:p>
    <w:p w14:paraId="171C20E2" w14:textId="77777777" w:rsidR="00C3792A" w:rsidRPr="0063255E" w:rsidRDefault="00C3792A">
      <w:pPr>
        <w:pStyle w:val="ListParagraph"/>
        <w:numPr>
          <w:ilvl w:val="1"/>
          <w:numId w:val="11"/>
        </w:numPr>
        <w:spacing w:after="0"/>
        <w:jc w:val="both"/>
        <w:rPr>
          <w:rFonts w:ascii="Arial" w:hAnsi="Arial" w:cs="Arial"/>
        </w:rPr>
      </w:pPr>
      <w:r w:rsidRPr="0063255E">
        <w:rPr>
          <w:rFonts w:ascii="Arial" w:hAnsi="Arial" w:cs="Arial"/>
        </w:rPr>
        <w:t>The insulation arrangement shall be securely fixed and shall cover the required roofing/supporting area adequately.</w:t>
      </w:r>
    </w:p>
    <w:p w14:paraId="2C461814" w14:textId="190EB885" w:rsidR="00C3792A" w:rsidRPr="00A44AB6" w:rsidRDefault="00C3792A">
      <w:pPr>
        <w:pStyle w:val="ListParagraph"/>
        <w:numPr>
          <w:ilvl w:val="0"/>
          <w:numId w:val="10"/>
        </w:numPr>
        <w:spacing w:after="0"/>
        <w:jc w:val="both"/>
        <w:rPr>
          <w:rFonts w:ascii="Arial" w:hAnsi="Arial" w:cs="Arial"/>
          <w:b/>
          <w:bCs/>
        </w:rPr>
      </w:pPr>
      <w:r w:rsidRPr="00A44AB6">
        <w:rPr>
          <w:rFonts w:ascii="Arial" w:hAnsi="Arial" w:cs="Arial"/>
          <w:b/>
          <w:bCs/>
        </w:rPr>
        <w:t>Green Net:</w:t>
      </w:r>
    </w:p>
    <w:p w14:paraId="181683EC" w14:textId="77777777" w:rsidR="00C3792A" w:rsidRPr="000B1F93" w:rsidRDefault="00C3792A">
      <w:pPr>
        <w:pStyle w:val="ListParagraph"/>
        <w:numPr>
          <w:ilvl w:val="1"/>
          <w:numId w:val="10"/>
        </w:numPr>
        <w:spacing w:after="0"/>
        <w:jc w:val="both"/>
        <w:rPr>
          <w:rFonts w:ascii="Arial" w:hAnsi="Arial" w:cs="Arial"/>
        </w:rPr>
      </w:pPr>
      <w:r w:rsidRPr="000B1F93">
        <w:rPr>
          <w:rFonts w:ascii="Arial" w:hAnsi="Arial" w:cs="Arial"/>
        </w:rPr>
        <w:t>The complete room shall be surrounded/enclosed with good-quality green shade net on all sides.</w:t>
      </w:r>
    </w:p>
    <w:p w14:paraId="32CFA13E" w14:textId="77777777" w:rsidR="00C3792A" w:rsidRPr="000B1F93" w:rsidRDefault="00C3792A">
      <w:pPr>
        <w:pStyle w:val="ListParagraph"/>
        <w:numPr>
          <w:ilvl w:val="1"/>
          <w:numId w:val="10"/>
        </w:numPr>
        <w:spacing w:after="0"/>
        <w:jc w:val="both"/>
        <w:rPr>
          <w:rFonts w:ascii="Arial" w:hAnsi="Arial" w:cs="Arial"/>
        </w:rPr>
      </w:pPr>
      <w:r w:rsidRPr="000B1F93">
        <w:rPr>
          <w:rFonts w:ascii="Arial" w:hAnsi="Arial" w:cs="Arial"/>
        </w:rPr>
        <w:t>The green net shall be properly fixed to the bamboo framework without loose or open sections.</w:t>
      </w:r>
    </w:p>
    <w:p w14:paraId="62699D51" w14:textId="77777777" w:rsidR="00C3792A" w:rsidRPr="000B1F93" w:rsidRDefault="00C3792A">
      <w:pPr>
        <w:pStyle w:val="ListParagraph"/>
        <w:numPr>
          <w:ilvl w:val="1"/>
          <w:numId w:val="10"/>
        </w:numPr>
        <w:spacing w:after="0"/>
        <w:jc w:val="both"/>
        <w:rPr>
          <w:rFonts w:ascii="Arial" w:hAnsi="Arial" w:cs="Arial"/>
        </w:rPr>
      </w:pPr>
      <w:r w:rsidRPr="000B1F93">
        <w:rPr>
          <w:rFonts w:ascii="Arial" w:hAnsi="Arial" w:cs="Arial"/>
        </w:rPr>
        <w:lastRenderedPageBreak/>
        <w:t>The net should provide adequate ventilation while reducing direct sunlight and maintaining a suitable environment for mushroom cultivation.</w:t>
      </w:r>
    </w:p>
    <w:p w14:paraId="08C50572" w14:textId="77777777" w:rsidR="00C3792A" w:rsidRPr="000B1F93" w:rsidRDefault="00C3792A">
      <w:pPr>
        <w:pStyle w:val="ListParagraph"/>
        <w:numPr>
          <w:ilvl w:val="1"/>
          <w:numId w:val="10"/>
        </w:numPr>
        <w:spacing w:after="0"/>
        <w:jc w:val="both"/>
        <w:rPr>
          <w:rFonts w:ascii="Arial" w:hAnsi="Arial" w:cs="Arial"/>
        </w:rPr>
      </w:pPr>
      <w:r w:rsidRPr="000B1F93">
        <w:rPr>
          <w:rFonts w:ascii="Arial" w:hAnsi="Arial" w:cs="Arial"/>
        </w:rPr>
        <w:t>The contractor shall ensure that the green net is properly stretched and secured.</w:t>
      </w:r>
    </w:p>
    <w:p w14:paraId="096E91CD" w14:textId="44751DDA" w:rsidR="00C3792A" w:rsidRPr="00A44AB6" w:rsidRDefault="00C3792A">
      <w:pPr>
        <w:pStyle w:val="ListParagraph"/>
        <w:numPr>
          <w:ilvl w:val="0"/>
          <w:numId w:val="10"/>
        </w:numPr>
        <w:spacing w:after="0"/>
        <w:jc w:val="both"/>
        <w:rPr>
          <w:rFonts w:ascii="Arial" w:hAnsi="Arial" w:cs="Arial"/>
          <w:b/>
          <w:bCs/>
        </w:rPr>
      </w:pPr>
      <w:r w:rsidRPr="00A44AB6">
        <w:rPr>
          <w:rFonts w:ascii="Arial" w:hAnsi="Arial" w:cs="Arial"/>
          <w:b/>
          <w:bCs/>
        </w:rPr>
        <w:t>GI Wire Protection</w:t>
      </w:r>
    </w:p>
    <w:p w14:paraId="24B008B3" w14:textId="77777777" w:rsidR="00C3792A" w:rsidRPr="00C3792A" w:rsidRDefault="00C3792A">
      <w:pPr>
        <w:pStyle w:val="ListParagraph"/>
        <w:numPr>
          <w:ilvl w:val="1"/>
          <w:numId w:val="12"/>
        </w:numPr>
        <w:spacing w:after="0"/>
        <w:jc w:val="both"/>
        <w:rPr>
          <w:rFonts w:ascii="Arial" w:hAnsi="Arial" w:cs="Arial"/>
        </w:rPr>
      </w:pPr>
      <w:r w:rsidRPr="00C3792A">
        <w:rPr>
          <w:rFonts w:ascii="Arial" w:hAnsi="Arial" w:cs="Arial"/>
        </w:rPr>
        <w:t>A GI wire protective arrangement shall be provided around the outside base of the green-net enclosure.</w:t>
      </w:r>
    </w:p>
    <w:p w14:paraId="104A873C" w14:textId="1A9225BD" w:rsidR="00C3792A" w:rsidRPr="00C3792A" w:rsidRDefault="00C3792A">
      <w:pPr>
        <w:pStyle w:val="ListParagraph"/>
        <w:numPr>
          <w:ilvl w:val="1"/>
          <w:numId w:val="12"/>
        </w:numPr>
        <w:spacing w:after="0"/>
        <w:jc w:val="both"/>
        <w:rPr>
          <w:rFonts w:ascii="Arial" w:hAnsi="Arial" w:cs="Arial"/>
        </w:rPr>
      </w:pPr>
      <w:r w:rsidRPr="00C3792A">
        <w:rPr>
          <w:rFonts w:ascii="Arial" w:hAnsi="Arial" w:cs="Arial"/>
        </w:rPr>
        <w:t xml:space="preserve">The GI wire protection shall extend up to approximately 4 ft </w:t>
      </w:r>
      <w:r w:rsidR="006D5AA8">
        <w:rPr>
          <w:rFonts w:ascii="Arial" w:hAnsi="Arial" w:cs="Arial"/>
        </w:rPr>
        <w:t xml:space="preserve">in </w:t>
      </w:r>
      <w:r w:rsidRPr="00C3792A">
        <w:rPr>
          <w:rFonts w:ascii="Arial" w:hAnsi="Arial" w:cs="Arial"/>
        </w:rPr>
        <w:t>height from ground level.</w:t>
      </w:r>
    </w:p>
    <w:p w14:paraId="1632B1DC" w14:textId="3499D79D" w:rsidR="00C3792A" w:rsidRPr="00C3792A" w:rsidRDefault="00C3792A">
      <w:pPr>
        <w:pStyle w:val="ListParagraph"/>
        <w:numPr>
          <w:ilvl w:val="1"/>
          <w:numId w:val="12"/>
        </w:numPr>
        <w:spacing w:after="0"/>
        <w:jc w:val="both"/>
        <w:rPr>
          <w:rFonts w:ascii="Arial" w:hAnsi="Arial" w:cs="Arial"/>
        </w:rPr>
      </w:pPr>
      <w:r w:rsidRPr="00C3792A">
        <w:rPr>
          <w:rFonts w:ascii="Arial" w:hAnsi="Arial" w:cs="Arial"/>
        </w:rPr>
        <w:t>The arrangement shall be sufficiently strong and properly fixed to protect the green net from damage caused by animals, movement around the structure</w:t>
      </w:r>
      <w:r w:rsidR="006D5AA8">
        <w:rPr>
          <w:rFonts w:ascii="Arial" w:hAnsi="Arial" w:cs="Arial"/>
        </w:rPr>
        <w:t>,</w:t>
      </w:r>
      <w:r w:rsidRPr="00C3792A">
        <w:rPr>
          <w:rFonts w:ascii="Arial" w:hAnsi="Arial" w:cs="Arial"/>
        </w:rPr>
        <w:t xml:space="preserve"> and other external factors.</w:t>
      </w:r>
    </w:p>
    <w:p w14:paraId="31DE0D14" w14:textId="30F518C6" w:rsidR="00C3792A" w:rsidRPr="00A44AB6" w:rsidRDefault="00C3792A">
      <w:pPr>
        <w:pStyle w:val="ListParagraph"/>
        <w:numPr>
          <w:ilvl w:val="0"/>
          <w:numId w:val="10"/>
        </w:numPr>
        <w:spacing w:after="0"/>
        <w:jc w:val="both"/>
        <w:rPr>
          <w:rFonts w:ascii="Arial" w:hAnsi="Arial" w:cs="Arial"/>
          <w:b/>
          <w:bCs/>
        </w:rPr>
      </w:pPr>
      <w:r w:rsidRPr="00A44AB6">
        <w:rPr>
          <w:rFonts w:ascii="Arial" w:hAnsi="Arial" w:cs="Arial"/>
          <w:b/>
          <w:bCs/>
        </w:rPr>
        <w:t>Foundation and Fixing</w:t>
      </w:r>
    </w:p>
    <w:p w14:paraId="2EA88F09" w14:textId="77777777" w:rsidR="00C3792A" w:rsidRPr="00C3792A" w:rsidRDefault="00C3792A">
      <w:pPr>
        <w:pStyle w:val="ListParagraph"/>
        <w:numPr>
          <w:ilvl w:val="0"/>
          <w:numId w:val="13"/>
        </w:numPr>
        <w:spacing w:after="0"/>
        <w:jc w:val="both"/>
        <w:rPr>
          <w:rFonts w:ascii="Arial" w:hAnsi="Arial" w:cs="Arial"/>
        </w:rPr>
      </w:pPr>
      <w:r w:rsidRPr="00C3792A">
        <w:rPr>
          <w:rFonts w:ascii="Arial" w:hAnsi="Arial" w:cs="Arial"/>
        </w:rPr>
        <w:t>All bamboo posts/supports shall be properly fixed/anchored at the ground to provide adequate structural stability.</w:t>
      </w:r>
    </w:p>
    <w:p w14:paraId="13840CC9" w14:textId="77777777" w:rsidR="00C3792A" w:rsidRPr="00C3792A" w:rsidRDefault="00C3792A">
      <w:pPr>
        <w:pStyle w:val="ListParagraph"/>
        <w:numPr>
          <w:ilvl w:val="0"/>
          <w:numId w:val="13"/>
        </w:numPr>
        <w:spacing w:after="0"/>
        <w:jc w:val="both"/>
        <w:rPr>
          <w:rFonts w:ascii="Arial" w:hAnsi="Arial" w:cs="Arial"/>
        </w:rPr>
      </w:pPr>
      <w:r w:rsidRPr="00C3792A">
        <w:rPr>
          <w:rFonts w:ascii="Arial" w:hAnsi="Arial" w:cs="Arial"/>
        </w:rPr>
        <w:t>The contractor shall ensure proper tensioning, tying and fixing of bamboo members, green net, GI wire and roofing materials.</w:t>
      </w:r>
    </w:p>
    <w:p w14:paraId="4BEB3D8E" w14:textId="77777777" w:rsidR="00C3792A" w:rsidRPr="00C3792A" w:rsidRDefault="00C3792A">
      <w:pPr>
        <w:pStyle w:val="ListParagraph"/>
        <w:numPr>
          <w:ilvl w:val="0"/>
          <w:numId w:val="13"/>
        </w:numPr>
        <w:spacing w:after="0"/>
        <w:jc w:val="both"/>
        <w:rPr>
          <w:rFonts w:ascii="Arial" w:hAnsi="Arial" w:cs="Arial"/>
        </w:rPr>
      </w:pPr>
      <w:r w:rsidRPr="00C3792A">
        <w:rPr>
          <w:rFonts w:ascii="Arial" w:hAnsi="Arial" w:cs="Arial"/>
        </w:rPr>
        <w:t>Any additional minor materials required for complete installation, such as binding wire, rope, fasteners, nails, clamps, supports and other fixing materials, shall be included in the quoted rate unless specifically excluded in the quotation.</w:t>
      </w:r>
    </w:p>
    <w:p w14:paraId="22113E35" w14:textId="77777777" w:rsidR="005764D2" w:rsidRPr="0006386E" w:rsidRDefault="005764D2" w:rsidP="005764D2">
      <w:pPr>
        <w:pStyle w:val="ListParagraph"/>
        <w:spacing w:after="0"/>
        <w:jc w:val="both"/>
        <w:rPr>
          <w:rFonts w:ascii="Arial" w:hAnsi="Arial" w:cs="Arial"/>
          <w:b/>
          <w:bCs/>
        </w:rPr>
      </w:pPr>
    </w:p>
    <w:p w14:paraId="12FC479E" w14:textId="522AEAFF" w:rsidR="002D6C39" w:rsidRPr="00226164" w:rsidRDefault="00D42D24">
      <w:pPr>
        <w:pStyle w:val="ListParagraph"/>
        <w:numPr>
          <w:ilvl w:val="0"/>
          <w:numId w:val="7"/>
        </w:numPr>
        <w:spacing w:after="0"/>
        <w:jc w:val="both"/>
        <w:rPr>
          <w:rFonts w:ascii="Arial" w:hAnsi="Arial" w:cs="Arial"/>
          <w:b/>
          <w:bCs/>
        </w:rPr>
      </w:pPr>
      <w:r w:rsidRPr="00226164">
        <w:rPr>
          <w:rFonts w:ascii="Arial" w:hAnsi="Arial" w:cs="Arial"/>
          <w:b/>
          <w:bCs/>
        </w:rPr>
        <w:t xml:space="preserve">Submission of </w:t>
      </w:r>
      <w:r w:rsidR="004740B6" w:rsidRPr="00226164">
        <w:rPr>
          <w:rFonts w:ascii="Arial" w:hAnsi="Arial" w:cs="Arial"/>
          <w:b/>
          <w:bCs/>
        </w:rPr>
        <w:t>Quotation</w:t>
      </w:r>
    </w:p>
    <w:p w14:paraId="68BF6AB1" w14:textId="6F6FE520" w:rsidR="00C17A0C" w:rsidRDefault="00C17A0C">
      <w:pPr>
        <w:pStyle w:val="ListParagraph"/>
        <w:numPr>
          <w:ilvl w:val="1"/>
          <w:numId w:val="9"/>
        </w:numPr>
        <w:spacing w:after="0"/>
        <w:jc w:val="both"/>
        <w:rPr>
          <w:rFonts w:ascii="Arial" w:hAnsi="Arial" w:cs="Arial"/>
        </w:rPr>
      </w:pPr>
      <w:r w:rsidRPr="00F41D9D">
        <w:rPr>
          <w:rFonts w:ascii="Arial" w:hAnsi="Arial" w:cs="Arial"/>
        </w:rPr>
        <w:t xml:space="preserve">The </w:t>
      </w:r>
      <w:r>
        <w:rPr>
          <w:rFonts w:ascii="Arial" w:hAnsi="Arial" w:cs="Arial"/>
        </w:rPr>
        <w:t xml:space="preserve">quotation </w:t>
      </w:r>
      <w:r w:rsidRPr="00F41D9D">
        <w:rPr>
          <w:rFonts w:ascii="Arial" w:hAnsi="Arial" w:cs="Arial"/>
        </w:rPr>
        <w:t>must be submitted in a sealed envelope</w:t>
      </w:r>
      <w:r>
        <w:rPr>
          <w:rFonts w:ascii="Arial" w:hAnsi="Arial" w:cs="Arial"/>
        </w:rPr>
        <w:t xml:space="preserve"> and dropped </w:t>
      </w:r>
      <w:r w:rsidR="003D10E4">
        <w:rPr>
          <w:rFonts w:ascii="Arial" w:hAnsi="Arial" w:cs="Arial"/>
        </w:rPr>
        <w:t>into</w:t>
      </w:r>
      <w:r>
        <w:rPr>
          <w:rFonts w:ascii="Arial" w:hAnsi="Arial" w:cs="Arial"/>
        </w:rPr>
        <w:t xml:space="preserve"> the tender box at the SRIJAN Project office, BT Park, Power House, Balurghat- 733103</w:t>
      </w:r>
    </w:p>
    <w:p w14:paraId="77752263" w14:textId="77777777" w:rsidR="00BC7A0F" w:rsidRPr="00BC7A0F" w:rsidRDefault="00C17A0C">
      <w:pPr>
        <w:pStyle w:val="ListParagraph"/>
        <w:numPr>
          <w:ilvl w:val="1"/>
          <w:numId w:val="9"/>
        </w:numPr>
        <w:spacing w:after="0"/>
        <w:jc w:val="both"/>
        <w:rPr>
          <w:rFonts w:ascii="Arial" w:hAnsi="Arial" w:cs="Arial"/>
        </w:rPr>
      </w:pPr>
      <w:r>
        <w:rPr>
          <w:rFonts w:ascii="Arial" w:hAnsi="Arial" w:cs="Arial"/>
        </w:rPr>
        <w:t xml:space="preserve">For Digital copy, email us at: </w:t>
      </w:r>
      <w:hyperlink r:id="rId8" w:history="1">
        <w:r w:rsidRPr="003032AB">
          <w:rPr>
            <w:rStyle w:val="Hyperlink"/>
            <w:rFonts w:ascii="Arial" w:hAnsi="Arial" w:cs="Arial"/>
          </w:rPr>
          <w:t>mant.kolkata@gmail.com</w:t>
        </w:r>
      </w:hyperlink>
      <w:r>
        <w:rPr>
          <w:rFonts w:ascii="Arial" w:hAnsi="Arial" w:cs="Arial"/>
        </w:rPr>
        <w:t xml:space="preserve">, CC to: </w:t>
      </w:r>
      <w:hyperlink r:id="rId9" w:history="1">
        <w:r w:rsidRPr="008F3C23">
          <w:rPr>
            <w:rStyle w:val="Hyperlink"/>
            <w:rFonts w:ascii="Arial" w:hAnsi="Arial" w:cs="Arial"/>
          </w:rPr>
          <w:t>acctsrijan@gmail.com</w:t>
        </w:r>
      </w:hyperlink>
      <w:r>
        <w:rPr>
          <w:rFonts w:ascii="Arial" w:hAnsi="Arial" w:cs="Arial"/>
        </w:rPr>
        <w:t xml:space="preserve">; </w:t>
      </w:r>
      <w:hyperlink r:id="rId10" w:history="1">
        <w:r w:rsidRPr="008F3C23">
          <w:rPr>
            <w:rStyle w:val="Hyperlink"/>
            <w:rFonts w:ascii="Arial" w:hAnsi="Arial" w:cs="Arial"/>
          </w:rPr>
          <w:t>sourav@mant.org.in</w:t>
        </w:r>
      </w:hyperlink>
      <w:r>
        <w:rPr>
          <w:rStyle w:val="Hyperlink"/>
          <w:rFonts w:ascii="Arial" w:hAnsi="Arial" w:cs="Arial"/>
        </w:rPr>
        <w:t>;</w:t>
      </w:r>
      <w:r w:rsidRPr="00E83075">
        <w:t xml:space="preserve"> </w:t>
      </w:r>
      <w:r w:rsidRPr="00860A50">
        <w:rPr>
          <w:rFonts w:ascii="Arial" w:hAnsi="Arial" w:cs="Arial"/>
        </w:rPr>
        <w:t>and</w:t>
      </w:r>
      <w:r w:rsidRPr="00860A50">
        <w:t xml:space="preserve"> </w:t>
      </w:r>
      <w:r w:rsidRPr="00860A50">
        <w:rPr>
          <w:rStyle w:val="Hyperlink"/>
          <w:rFonts w:ascii="Arial" w:hAnsi="Arial" w:cs="Arial"/>
        </w:rPr>
        <w:t>anirban@cphr-mant.in;</w:t>
      </w:r>
      <w:r w:rsidRPr="00860A50">
        <w:t xml:space="preserve"> </w:t>
      </w:r>
      <w:r w:rsidRPr="00860A50">
        <w:rPr>
          <w:rFonts w:ascii="Arial" w:hAnsi="Arial" w:cs="Arial"/>
        </w:rPr>
        <w:t xml:space="preserve">clearly mentioning </w:t>
      </w:r>
      <w:r w:rsidRPr="00860A50">
        <w:rPr>
          <w:rFonts w:ascii="Arial" w:hAnsi="Arial" w:cs="Arial"/>
          <w:b/>
          <w:bCs/>
          <w:i/>
          <w:iCs/>
        </w:rPr>
        <w:t xml:space="preserve">“FOR THE </w:t>
      </w:r>
      <w:r w:rsidR="00D8271A">
        <w:rPr>
          <w:rFonts w:ascii="Arial" w:hAnsi="Arial" w:cs="Arial"/>
          <w:b/>
          <w:bCs/>
          <w:i/>
          <w:iCs/>
        </w:rPr>
        <w:t xml:space="preserve"> __________ (specific item</w:t>
      </w:r>
      <w:r w:rsidR="00D97893">
        <w:rPr>
          <w:rFonts w:ascii="Arial" w:hAnsi="Arial" w:cs="Arial"/>
          <w:b/>
          <w:bCs/>
          <w:i/>
          <w:iCs/>
        </w:rPr>
        <w:t xml:space="preserve"> name)</w:t>
      </w:r>
      <w:r w:rsidRPr="00860A50">
        <w:rPr>
          <w:rFonts w:ascii="Arial" w:hAnsi="Arial" w:cs="Arial"/>
          <w:b/>
          <w:bCs/>
          <w:i/>
          <w:iCs/>
        </w:rPr>
        <w:t xml:space="preserve"> &lt;space&gt; </w:t>
      </w:r>
      <w:r>
        <w:rPr>
          <w:rFonts w:ascii="Arial" w:hAnsi="Arial" w:cs="Arial"/>
          <w:b/>
          <w:bCs/>
          <w:i/>
          <w:iCs/>
        </w:rPr>
        <w:t>Specifications</w:t>
      </w:r>
      <w:r w:rsidRPr="00860A50">
        <w:rPr>
          <w:rFonts w:ascii="Arial" w:hAnsi="Arial" w:cs="Arial"/>
          <w:b/>
          <w:bCs/>
          <w:i/>
          <w:iCs/>
        </w:rPr>
        <w:t xml:space="preserve"> – Quotation ID:, Dated:.” </w:t>
      </w:r>
    </w:p>
    <w:p w14:paraId="7B9B9227" w14:textId="77777777" w:rsidR="00C17A0C" w:rsidRDefault="00C17A0C">
      <w:pPr>
        <w:pStyle w:val="ListParagraph"/>
        <w:numPr>
          <w:ilvl w:val="1"/>
          <w:numId w:val="9"/>
        </w:numPr>
        <w:spacing w:after="0"/>
        <w:jc w:val="both"/>
        <w:rPr>
          <w:rFonts w:ascii="Arial" w:hAnsi="Arial" w:cs="Arial"/>
        </w:rPr>
      </w:pPr>
      <w:r w:rsidRPr="00860A50">
        <w:rPr>
          <w:rFonts w:ascii="Arial" w:hAnsi="Arial" w:cs="Arial"/>
        </w:rPr>
        <w:t>Kindly note that mentioning and marking copies to all given</w:t>
      </w:r>
      <w:r w:rsidRPr="00CB27F4">
        <w:rPr>
          <w:rFonts w:ascii="Arial" w:hAnsi="Arial" w:cs="Arial"/>
        </w:rPr>
        <w:t xml:space="preserve"> email IDs during quotation submission is mandatory; otherwise, the quotation may be treated as invalid.</w:t>
      </w:r>
    </w:p>
    <w:p w14:paraId="0290BA9B" w14:textId="4BF60556" w:rsidR="002D6C39" w:rsidRPr="00B43B91" w:rsidRDefault="00B43B91">
      <w:pPr>
        <w:pStyle w:val="ListParagraph"/>
        <w:numPr>
          <w:ilvl w:val="0"/>
          <w:numId w:val="7"/>
        </w:numPr>
        <w:spacing w:after="0"/>
        <w:jc w:val="both"/>
        <w:rPr>
          <w:rFonts w:ascii="Arial" w:hAnsi="Arial" w:cs="Arial"/>
          <w:b/>
          <w:bCs/>
        </w:rPr>
      </w:pPr>
      <w:r w:rsidRPr="00B43B91">
        <w:rPr>
          <w:rFonts w:ascii="Arial" w:hAnsi="Arial" w:cs="Arial"/>
          <w:b/>
          <w:bCs/>
        </w:rPr>
        <w:t>Important Dates</w:t>
      </w:r>
    </w:p>
    <w:p w14:paraId="0553887B" w14:textId="506B349C" w:rsidR="002D6C39" w:rsidRPr="002D5F1C" w:rsidRDefault="00D42D24">
      <w:pPr>
        <w:pStyle w:val="ListParagraph"/>
        <w:numPr>
          <w:ilvl w:val="0"/>
          <w:numId w:val="8"/>
        </w:numPr>
        <w:spacing w:after="0"/>
        <w:jc w:val="both"/>
        <w:rPr>
          <w:rFonts w:ascii="Arial" w:hAnsi="Arial" w:cs="Arial"/>
        </w:rPr>
      </w:pPr>
      <w:r w:rsidRPr="002D5F1C">
        <w:rPr>
          <w:rFonts w:ascii="Arial" w:hAnsi="Arial" w:cs="Arial"/>
        </w:rPr>
        <w:t xml:space="preserve">Last date for submission: </w:t>
      </w:r>
      <w:r w:rsidR="00C90159">
        <w:rPr>
          <w:rFonts w:ascii="Arial" w:hAnsi="Arial" w:cs="Arial"/>
          <w:b/>
          <w:bCs/>
          <w:highlight w:val="yellow"/>
        </w:rPr>
        <w:t>2</w:t>
      </w:r>
      <w:r w:rsidR="00C0343A">
        <w:rPr>
          <w:rFonts w:ascii="Arial" w:hAnsi="Arial" w:cs="Arial"/>
          <w:b/>
          <w:bCs/>
          <w:highlight w:val="yellow"/>
        </w:rPr>
        <w:t>8</w:t>
      </w:r>
      <w:r w:rsidR="00C0343A" w:rsidRPr="00C0343A">
        <w:rPr>
          <w:rFonts w:ascii="Arial" w:hAnsi="Arial" w:cs="Arial"/>
          <w:b/>
          <w:bCs/>
          <w:highlight w:val="yellow"/>
          <w:vertAlign w:val="superscript"/>
        </w:rPr>
        <w:t>th</w:t>
      </w:r>
      <w:r w:rsidR="00D53454">
        <w:rPr>
          <w:rFonts w:ascii="Arial" w:hAnsi="Arial" w:cs="Arial"/>
          <w:b/>
          <w:bCs/>
          <w:highlight w:val="yellow"/>
        </w:rPr>
        <w:t xml:space="preserve"> </w:t>
      </w:r>
      <w:r w:rsidR="003D10E4">
        <w:rPr>
          <w:rFonts w:ascii="Arial" w:hAnsi="Arial" w:cs="Arial"/>
          <w:b/>
          <w:bCs/>
          <w:highlight w:val="yellow"/>
        </w:rPr>
        <w:t>September</w:t>
      </w:r>
      <w:r w:rsidR="009A1B82" w:rsidRPr="007E61A3">
        <w:rPr>
          <w:rFonts w:ascii="Arial" w:hAnsi="Arial" w:cs="Arial"/>
          <w:b/>
          <w:bCs/>
          <w:highlight w:val="yellow"/>
        </w:rPr>
        <w:t>, 202</w:t>
      </w:r>
      <w:r w:rsidR="00732999">
        <w:rPr>
          <w:rFonts w:ascii="Arial" w:hAnsi="Arial" w:cs="Arial"/>
          <w:b/>
          <w:bCs/>
        </w:rPr>
        <w:t>6</w:t>
      </w:r>
    </w:p>
    <w:p w14:paraId="70A784B0" w14:textId="4131FBF1" w:rsidR="002D6C39" w:rsidRPr="002D5F1C" w:rsidRDefault="00D42D24">
      <w:pPr>
        <w:pStyle w:val="ListParagraph"/>
        <w:numPr>
          <w:ilvl w:val="0"/>
          <w:numId w:val="8"/>
        </w:numPr>
        <w:spacing w:after="0"/>
        <w:jc w:val="both"/>
        <w:rPr>
          <w:rFonts w:ascii="Arial" w:hAnsi="Arial" w:cs="Arial"/>
        </w:rPr>
      </w:pPr>
      <w:r w:rsidRPr="002D5F1C">
        <w:rPr>
          <w:rFonts w:ascii="Arial" w:hAnsi="Arial" w:cs="Arial"/>
        </w:rPr>
        <w:t xml:space="preserve">Opening of </w:t>
      </w:r>
      <w:r w:rsidR="00E51B9E">
        <w:rPr>
          <w:rFonts w:ascii="Arial" w:hAnsi="Arial" w:cs="Arial"/>
        </w:rPr>
        <w:t>quotations</w:t>
      </w:r>
      <w:r w:rsidRPr="002D5F1C">
        <w:rPr>
          <w:rFonts w:ascii="Arial" w:hAnsi="Arial" w:cs="Arial"/>
        </w:rPr>
        <w:t xml:space="preserve">: </w:t>
      </w:r>
      <w:r w:rsidR="00C0343A">
        <w:rPr>
          <w:rFonts w:ascii="Arial" w:hAnsi="Arial" w:cs="Arial"/>
          <w:b/>
          <w:bCs/>
          <w:highlight w:val="yellow"/>
        </w:rPr>
        <w:t>29</w:t>
      </w:r>
      <w:r w:rsidR="00C0343A" w:rsidRPr="00C0343A">
        <w:rPr>
          <w:rFonts w:ascii="Arial" w:hAnsi="Arial" w:cs="Arial"/>
          <w:b/>
          <w:bCs/>
          <w:highlight w:val="yellow"/>
          <w:vertAlign w:val="superscript"/>
        </w:rPr>
        <w:t>th</w:t>
      </w:r>
      <w:r w:rsidR="00444FD1">
        <w:rPr>
          <w:rFonts w:ascii="Arial" w:hAnsi="Arial" w:cs="Arial"/>
          <w:b/>
          <w:bCs/>
          <w:highlight w:val="yellow"/>
        </w:rPr>
        <w:t xml:space="preserve"> </w:t>
      </w:r>
      <w:r w:rsidR="003D10E4">
        <w:rPr>
          <w:rFonts w:ascii="Arial" w:hAnsi="Arial" w:cs="Arial"/>
          <w:b/>
          <w:bCs/>
          <w:highlight w:val="yellow"/>
        </w:rPr>
        <w:t>September</w:t>
      </w:r>
      <w:r w:rsidR="002D5F1C" w:rsidRPr="007E61A3">
        <w:rPr>
          <w:rFonts w:ascii="Arial" w:hAnsi="Arial" w:cs="Arial"/>
          <w:b/>
          <w:bCs/>
          <w:highlight w:val="yellow"/>
        </w:rPr>
        <w:t>, 202</w:t>
      </w:r>
      <w:r w:rsidR="00732999">
        <w:rPr>
          <w:rFonts w:ascii="Arial" w:hAnsi="Arial" w:cs="Arial"/>
          <w:b/>
          <w:bCs/>
        </w:rPr>
        <w:t>6</w:t>
      </w:r>
    </w:p>
    <w:p w14:paraId="1285053B" w14:textId="351D3CB6" w:rsidR="00E21CE9" w:rsidRDefault="00E21CE9">
      <w:pPr>
        <w:pStyle w:val="ListParagraph"/>
        <w:numPr>
          <w:ilvl w:val="0"/>
          <w:numId w:val="8"/>
        </w:numPr>
        <w:spacing w:after="0"/>
        <w:jc w:val="both"/>
        <w:rPr>
          <w:rFonts w:ascii="Arial" w:hAnsi="Arial" w:cs="Arial"/>
        </w:rPr>
      </w:pPr>
      <w:r w:rsidRPr="00E21CE9">
        <w:rPr>
          <w:rFonts w:ascii="Arial" w:hAnsi="Arial" w:cs="Arial"/>
        </w:rPr>
        <w:t xml:space="preserve">Validity: All quoted rates should be valid </w:t>
      </w:r>
      <w:r w:rsidRPr="00E21CE9">
        <w:rPr>
          <w:rFonts w:ascii="Arial" w:hAnsi="Arial" w:cs="Arial"/>
          <w:b/>
          <w:bCs/>
        </w:rPr>
        <w:t xml:space="preserve">for at least </w:t>
      </w:r>
      <w:r w:rsidR="00842AE4">
        <w:rPr>
          <w:rFonts w:ascii="Arial" w:hAnsi="Arial" w:cs="Arial"/>
          <w:b/>
          <w:bCs/>
        </w:rPr>
        <w:t>6</w:t>
      </w:r>
      <w:r w:rsidR="00775AC5">
        <w:rPr>
          <w:rFonts w:ascii="Arial" w:hAnsi="Arial" w:cs="Arial"/>
          <w:b/>
          <w:bCs/>
        </w:rPr>
        <w:t>0</w:t>
      </w:r>
      <w:r w:rsidRPr="00E21CE9">
        <w:rPr>
          <w:rFonts w:ascii="Arial" w:hAnsi="Arial" w:cs="Arial"/>
          <w:b/>
          <w:bCs/>
        </w:rPr>
        <w:t xml:space="preserve"> days</w:t>
      </w:r>
      <w:r w:rsidRPr="00E21CE9">
        <w:rPr>
          <w:rFonts w:ascii="Arial" w:hAnsi="Arial" w:cs="Arial"/>
        </w:rPr>
        <w:t xml:space="preserve"> from the date of opening of </w:t>
      </w:r>
      <w:r w:rsidR="00765B9C">
        <w:rPr>
          <w:rFonts w:ascii="Arial" w:hAnsi="Arial" w:cs="Arial"/>
        </w:rPr>
        <w:t xml:space="preserve">the </w:t>
      </w:r>
      <w:r w:rsidRPr="00E21CE9">
        <w:rPr>
          <w:rFonts w:ascii="Arial" w:hAnsi="Arial" w:cs="Arial"/>
        </w:rPr>
        <w:t>quotation</w:t>
      </w:r>
      <w:r w:rsidR="004A7C9C">
        <w:rPr>
          <w:rFonts w:ascii="Arial" w:hAnsi="Arial" w:cs="Arial"/>
        </w:rPr>
        <w:t xml:space="preserve">. </w:t>
      </w:r>
    </w:p>
    <w:p w14:paraId="75091426" w14:textId="1ADD8A5C" w:rsidR="00E21CE9" w:rsidRPr="00613379" w:rsidRDefault="004A7C9C">
      <w:pPr>
        <w:pStyle w:val="ListParagraph"/>
        <w:numPr>
          <w:ilvl w:val="0"/>
          <w:numId w:val="8"/>
        </w:numPr>
        <w:spacing w:after="0"/>
        <w:jc w:val="both"/>
        <w:rPr>
          <w:rFonts w:ascii="Arial" w:hAnsi="Arial" w:cs="Arial"/>
        </w:rPr>
      </w:pPr>
      <w:r>
        <w:rPr>
          <w:rFonts w:ascii="Arial" w:hAnsi="Arial" w:cs="Arial"/>
        </w:rPr>
        <w:t>The purchase</w:t>
      </w:r>
      <w:r w:rsidR="00613379">
        <w:rPr>
          <w:rFonts w:ascii="Arial" w:hAnsi="Arial" w:cs="Arial"/>
        </w:rPr>
        <w:t xml:space="preserve"> order will be issued </w:t>
      </w:r>
      <w:r w:rsidR="00613379">
        <w:rPr>
          <w:rFonts w:ascii="Arial" w:hAnsi="Arial" w:cs="Arial"/>
          <w:b/>
          <w:bCs/>
        </w:rPr>
        <w:t xml:space="preserve">within </w:t>
      </w:r>
      <w:r w:rsidR="00C0343A">
        <w:rPr>
          <w:rFonts w:ascii="Arial" w:hAnsi="Arial" w:cs="Arial"/>
          <w:b/>
          <w:bCs/>
        </w:rPr>
        <w:t>3</w:t>
      </w:r>
      <w:r w:rsidR="00613379">
        <w:rPr>
          <w:rFonts w:ascii="Arial" w:hAnsi="Arial" w:cs="Arial"/>
          <w:b/>
          <w:bCs/>
        </w:rPr>
        <w:t xml:space="preserve"> days</w:t>
      </w:r>
      <w:r w:rsidR="00613379">
        <w:rPr>
          <w:rFonts w:ascii="Arial" w:hAnsi="Arial" w:cs="Arial"/>
        </w:rPr>
        <w:t xml:space="preserve"> of </w:t>
      </w:r>
      <w:r w:rsidR="00792955">
        <w:rPr>
          <w:rFonts w:ascii="Arial" w:hAnsi="Arial" w:cs="Arial"/>
        </w:rPr>
        <w:t xml:space="preserve">the </w:t>
      </w:r>
      <w:r w:rsidR="00613379">
        <w:rPr>
          <w:rFonts w:ascii="Arial" w:hAnsi="Arial" w:cs="Arial"/>
        </w:rPr>
        <w:t xml:space="preserve">opening of </w:t>
      </w:r>
      <w:r>
        <w:rPr>
          <w:rFonts w:ascii="Arial" w:hAnsi="Arial" w:cs="Arial"/>
        </w:rPr>
        <w:t xml:space="preserve">the </w:t>
      </w:r>
      <w:r w:rsidR="00613379">
        <w:rPr>
          <w:rFonts w:ascii="Arial" w:hAnsi="Arial" w:cs="Arial"/>
        </w:rPr>
        <w:t>quotation, unless delayed by unforeseen circumstances.</w:t>
      </w:r>
    </w:p>
    <w:p w14:paraId="3F96E5E0" w14:textId="0560252E" w:rsidR="002D5F1C" w:rsidRPr="0069485A" w:rsidRDefault="00E21CE9">
      <w:pPr>
        <w:pStyle w:val="ListParagraph"/>
        <w:numPr>
          <w:ilvl w:val="0"/>
          <w:numId w:val="8"/>
        </w:numPr>
        <w:spacing w:after="0"/>
        <w:jc w:val="both"/>
        <w:rPr>
          <w:rFonts w:ascii="Arial" w:hAnsi="Arial" w:cs="Arial"/>
        </w:rPr>
      </w:pPr>
      <w:r w:rsidRPr="002D5F1C">
        <w:rPr>
          <w:rFonts w:ascii="Arial" w:hAnsi="Arial" w:cs="Arial"/>
        </w:rPr>
        <w:t xml:space="preserve">Delivery Timeline: </w:t>
      </w:r>
      <w:r w:rsidRPr="008D1F6D">
        <w:rPr>
          <w:rFonts w:ascii="Arial" w:hAnsi="Arial" w:cs="Arial"/>
          <w:b/>
          <w:bCs/>
        </w:rPr>
        <w:t>Within</w:t>
      </w:r>
      <w:r w:rsidR="00FE4779">
        <w:rPr>
          <w:rFonts w:ascii="Arial" w:hAnsi="Arial" w:cs="Arial"/>
          <w:b/>
          <w:bCs/>
        </w:rPr>
        <w:t xml:space="preserve"> </w:t>
      </w:r>
      <w:r w:rsidR="00D5056E">
        <w:rPr>
          <w:rFonts w:ascii="Arial" w:hAnsi="Arial" w:cs="Arial"/>
          <w:b/>
          <w:bCs/>
        </w:rPr>
        <w:t>20</w:t>
      </w:r>
      <w:r w:rsidRPr="008D1F6D">
        <w:rPr>
          <w:rFonts w:ascii="Arial" w:hAnsi="Arial" w:cs="Arial"/>
          <w:b/>
          <w:bCs/>
        </w:rPr>
        <w:t xml:space="preserve"> days</w:t>
      </w:r>
      <w:r w:rsidRPr="00EB5DDE">
        <w:rPr>
          <w:rFonts w:ascii="Arial" w:hAnsi="Arial" w:cs="Arial"/>
        </w:rPr>
        <w:t xml:space="preserve"> from the date of </w:t>
      </w:r>
      <w:r w:rsidR="008D1F6D">
        <w:rPr>
          <w:rFonts w:ascii="Arial" w:hAnsi="Arial" w:cs="Arial"/>
        </w:rPr>
        <w:t xml:space="preserve">issue of </w:t>
      </w:r>
      <w:r w:rsidR="001D2B40">
        <w:rPr>
          <w:rFonts w:ascii="Arial" w:hAnsi="Arial" w:cs="Arial"/>
        </w:rPr>
        <w:t xml:space="preserve">the </w:t>
      </w:r>
      <w:r w:rsidRPr="00EB5DDE">
        <w:rPr>
          <w:rFonts w:ascii="Arial" w:hAnsi="Arial" w:cs="Arial"/>
        </w:rPr>
        <w:t>Purchase order</w:t>
      </w:r>
      <w:r w:rsidR="00D5056E">
        <w:rPr>
          <w:rFonts w:ascii="Arial" w:hAnsi="Arial" w:cs="Arial"/>
        </w:rPr>
        <w:t xml:space="preserve">. </w:t>
      </w:r>
    </w:p>
    <w:p w14:paraId="6D55367B" w14:textId="4225CF84" w:rsidR="002D6C39" w:rsidRPr="002D5F1C" w:rsidRDefault="00D42D24">
      <w:pPr>
        <w:pStyle w:val="ListParagraph"/>
        <w:numPr>
          <w:ilvl w:val="0"/>
          <w:numId w:val="7"/>
        </w:numPr>
        <w:spacing w:after="0"/>
        <w:jc w:val="both"/>
        <w:rPr>
          <w:rFonts w:ascii="Arial" w:hAnsi="Arial" w:cs="Arial"/>
          <w:b/>
          <w:bCs/>
        </w:rPr>
      </w:pPr>
      <w:r w:rsidRPr="002D5F1C">
        <w:rPr>
          <w:rFonts w:ascii="Arial" w:hAnsi="Arial" w:cs="Arial"/>
          <w:b/>
          <w:bCs/>
        </w:rPr>
        <w:t>Contact Information</w:t>
      </w:r>
    </w:p>
    <w:p w14:paraId="6E6FCD8E" w14:textId="208D0856" w:rsidR="002D5F1C" w:rsidRDefault="00F937BB" w:rsidP="0069485A">
      <w:pPr>
        <w:pStyle w:val="ListParagraph"/>
        <w:spacing w:after="0"/>
        <w:jc w:val="both"/>
        <w:rPr>
          <w:rFonts w:ascii="Arial" w:hAnsi="Arial" w:cs="Arial"/>
        </w:rPr>
      </w:pPr>
      <w:r w:rsidRPr="00F937BB">
        <w:rPr>
          <w:rFonts w:ascii="Arial" w:hAnsi="Arial" w:cs="Arial"/>
        </w:rPr>
        <w:t xml:space="preserve">For any clarification, please e-mail: </w:t>
      </w:r>
      <w:hyperlink r:id="rId11" w:history="1">
        <w:r w:rsidRPr="00F937BB">
          <w:rPr>
            <w:rStyle w:val="Hyperlink"/>
            <w:rFonts w:ascii="Arial" w:hAnsi="Arial" w:cs="Arial"/>
          </w:rPr>
          <w:t>mant.kolkata@gmail.com</w:t>
        </w:r>
      </w:hyperlink>
      <w:r w:rsidRPr="00F937BB">
        <w:rPr>
          <w:rFonts w:ascii="Arial" w:hAnsi="Arial" w:cs="Arial"/>
        </w:rPr>
        <w:t xml:space="preserve"> / </w:t>
      </w:r>
      <w:hyperlink r:id="rId12" w:history="1">
        <w:r w:rsidRPr="00F937BB">
          <w:rPr>
            <w:rStyle w:val="Hyperlink"/>
            <w:rFonts w:ascii="Arial" w:hAnsi="Arial" w:cs="Arial"/>
          </w:rPr>
          <w:t>acctsrijan@gmail.com</w:t>
        </w:r>
      </w:hyperlink>
      <w:r w:rsidRPr="00F937BB">
        <w:rPr>
          <w:rFonts w:ascii="Arial" w:hAnsi="Arial" w:cs="Arial"/>
        </w:rPr>
        <w:t xml:space="preserve"> / </w:t>
      </w:r>
      <w:hyperlink r:id="rId13" w:history="1">
        <w:r w:rsidRPr="00F937BB">
          <w:rPr>
            <w:rStyle w:val="Hyperlink"/>
            <w:rFonts w:ascii="Arial" w:hAnsi="Arial" w:cs="Arial"/>
          </w:rPr>
          <w:t>anirban@cphr-mant.in /</w:t>
        </w:r>
      </w:hyperlink>
      <w:r w:rsidRPr="00F937BB">
        <w:rPr>
          <w:rStyle w:val="Hyperlink"/>
          <w:rFonts w:ascii="Arial" w:hAnsi="Arial" w:cs="Arial"/>
        </w:rPr>
        <w:t xml:space="preserve"> </w:t>
      </w:r>
      <w:hyperlink r:id="rId14" w:history="1">
        <w:r w:rsidRPr="00F937BB">
          <w:rPr>
            <w:rStyle w:val="Hyperlink"/>
            <w:rFonts w:ascii="Arial" w:hAnsi="Arial" w:cs="Arial"/>
          </w:rPr>
          <w:t>sourav@mant.org.in</w:t>
        </w:r>
      </w:hyperlink>
      <w:r w:rsidRPr="00F937BB">
        <w:rPr>
          <w:rFonts w:ascii="Arial" w:hAnsi="Arial" w:cs="Arial"/>
        </w:rPr>
        <w:t xml:space="preserve"> , Phone: +91-7044974566/ 6291565113</w:t>
      </w:r>
      <w:r w:rsidR="00475571">
        <w:rPr>
          <w:rFonts w:ascii="Arial" w:hAnsi="Arial" w:cs="Arial"/>
        </w:rPr>
        <w:t xml:space="preserve">. </w:t>
      </w:r>
    </w:p>
    <w:p w14:paraId="6616021B" w14:textId="77777777" w:rsidR="00475571" w:rsidRPr="008459A2" w:rsidRDefault="00475571" w:rsidP="0069485A">
      <w:pPr>
        <w:pStyle w:val="ListParagraph"/>
        <w:spacing w:after="0"/>
        <w:jc w:val="both"/>
        <w:rPr>
          <w:rFonts w:ascii="Arial" w:hAnsi="Arial" w:cs="Arial"/>
        </w:rPr>
      </w:pPr>
    </w:p>
    <w:p w14:paraId="3B30BCBC" w14:textId="0D90F8AD" w:rsidR="002D6C39" w:rsidRPr="002D5F1C" w:rsidRDefault="00D42D24">
      <w:pPr>
        <w:pStyle w:val="ListParagraph"/>
        <w:numPr>
          <w:ilvl w:val="0"/>
          <w:numId w:val="7"/>
        </w:numPr>
        <w:spacing w:after="0"/>
        <w:jc w:val="both"/>
        <w:rPr>
          <w:rFonts w:ascii="Arial" w:hAnsi="Arial" w:cs="Arial"/>
          <w:b/>
          <w:bCs/>
        </w:rPr>
      </w:pPr>
      <w:r w:rsidRPr="002D5F1C">
        <w:rPr>
          <w:rFonts w:ascii="Arial" w:hAnsi="Arial" w:cs="Arial"/>
          <w:b/>
          <w:bCs/>
        </w:rPr>
        <w:t>Terms &amp; Conditions</w:t>
      </w:r>
    </w:p>
    <w:p w14:paraId="1A66511B" w14:textId="77777777" w:rsidR="00A02755" w:rsidRPr="00A02755" w:rsidRDefault="00A02755" w:rsidP="00A02755">
      <w:pPr>
        <w:pStyle w:val="isselectedend"/>
        <w:ind w:left="1080"/>
        <w:rPr>
          <w:rFonts w:ascii="Arial" w:eastAsiaTheme="minorEastAsia" w:hAnsi="Arial" w:cs="Arial"/>
          <w:sz w:val="22"/>
          <w:szCs w:val="22"/>
          <w:lang w:bidi="ar-SA"/>
        </w:rPr>
      </w:pPr>
      <w:r>
        <w:t xml:space="preserve">a. </w:t>
      </w:r>
      <w:r w:rsidRPr="00A02755">
        <w:rPr>
          <w:rFonts w:ascii="Arial" w:eastAsiaTheme="minorEastAsia" w:hAnsi="Arial" w:cs="Arial"/>
          <w:sz w:val="22"/>
          <w:szCs w:val="22"/>
          <w:lang w:bidi="ar-SA"/>
        </w:rPr>
        <w:t>MANT reserves the right to accept or reject any or all quotations without assigning any reason.</w:t>
      </w:r>
    </w:p>
    <w:p w14:paraId="62423041" w14:textId="27744481" w:rsidR="00A02755" w:rsidRPr="00A02755" w:rsidRDefault="00A02755" w:rsidP="00235839">
      <w:pPr>
        <w:pStyle w:val="isselectedend"/>
        <w:ind w:left="1080"/>
        <w:rPr>
          <w:rFonts w:ascii="Arial" w:eastAsiaTheme="minorEastAsia" w:hAnsi="Arial" w:cs="Arial"/>
          <w:sz w:val="22"/>
          <w:szCs w:val="22"/>
          <w:lang w:bidi="ar-SA"/>
        </w:rPr>
      </w:pPr>
      <w:r w:rsidRPr="00A02755">
        <w:rPr>
          <w:rFonts w:ascii="Arial" w:eastAsiaTheme="minorEastAsia" w:hAnsi="Arial" w:cs="Arial"/>
          <w:sz w:val="22"/>
          <w:szCs w:val="22"/>
          <w:lang w:bidi="ar-SA"/>
        </w:rPr>
        <w:lastRenderedPageBreak/>
        <w:t>b. Technical responsiveness shall be assessed before commercial comparison.</w:t>
      </w:r>
      <w:r w:rsidR="0081691F">
        <w:rPr>
          <w:rFonts w:ascii="Arial" w:eastAsiaTheme="minorEastAsia" w:hAnsi="Arial" w:cs="Arial"/>
          <w:sz w:val="22"/>
          <w:szCs w:val="22"/>
          <w:lang w:bidi="ar-SA"/>
        </w:rPr>
        <w:t xml:space="preserve"> </w:t>
      </w:r>
      <w:r w:rsidRPr="00A02755">
        <w:rPr>
          <w:rFonts w:ascii="Arial" w:eastAsiaTheme="minorEastAsia" w:hAnsi="Arial" w:cs="Arial"/>
          <w:sz w:val="22"/>
          <w:szCs w:val="22"/>
          <w:lang w:bidi="ar-SA"/>
        </w:rPr>
        <w:t>Procurement shall not necessarily be awarded to the lowest-priced quotation.</w:t>
      </w:r>
    </w:p>
    <w:p w14:paraId="20421757" w14:textId="77777777" w:rsidR="00A02755" w:rsidRPr="00A02755" w:rsidRDefault="00A02755" w:rsidP="00235839">
      <w:pPr>
        <w:pStyle w:val="isselectedend"/>
        <w:ind w:left="1080"/>
        <w:rPr>
          <w:rFonts w:ascii="Arial" w:eastAsiaTheme="minorEastAsia" w:hAnsi="Arial" w:cs="Arial"/>
          <w:sz w:val="22"/>
          <w:szCs w:val="22"/>
          <w:lang w:bidi="ar-SA"/>
        </w:rPr>
      </w:pPr>
      <w:r w:rsidRPr="00A02755">
        <w:rPr>
          <w:rFonts w:ascii="Arial" w:eastAsiaTheme="minorEastAsia" w:hAnsi="Arial" w:cs="Arial"/>
          <w:sz w:val="22"/>
          <w:szCs w:val="22"/>
          <w:lang w:bidi="ar-SA"/>
        </w:rPr>
        <w:t>c. Any defective, damaged or improperly installed material/work shall be replaced or rectified by the supplier/contractor at no additional cost to MANT.</w:t>
      </w:r>
    </w:p>
    <w:p w14:paraId="22862366" w14:textId="77777777" w:rsidR="00A02755" w:rsidRPr="00A02755" w:rsidRDefault="00A02755" w:rsidP="00235839">
      <w:pPr>
        <w:pStyle w:val="isselectedend"/>
        <w:ind w:left="1080"/>
        <w:rPr>
          <w:rFonts w:ascii="Arial" w:eastAsiaTheme="minorEastAsia" w:hAnsi="Arial" w:cs="Arial"/>
          <w:sz w:val="22"/>
          <w:szCs w:val="22"/>
          <w:lang w:bidi="ar-SA"/>
        </w:rPr>
      </w:pPr>
      <w:r w:rsidRPr="00A02755">
        <w:rPr>
          <w:rFonts w:ascii="Arial" w:eastAsiaTheme="minorEastAsia" w:hAnsi="Arial" w:cs="Arial"/>
          <w:sz w:val="22"/>
          <w:szCs w:val="22"/>
          <w:lang w:bidi="ar-SA"/>
        </w:rPr>
        <w:t>d. MANT reserves the right to increase or decrease the quantity of structures to be constructed.</w:t>
      </w:r>
    </w:p>
    <w:p w14:paraId="0F08BBC7" w14:textId="77777777" w:rsidR="00A02755" w:rsidRPr="00A02755" w:rsidRDefault="00A02755" w:rsidP="00235839">
      <w:pPr>
        <w:pStyle w:val="isselectedend"/>
        <w:ind w:left="1080"/>
        <w:rPr>
          <w:rFonts w:ascii="Arial" w:eastAsiaTheme="minorEastAsia" w:hAnsi="Arial" w:cs="Arial"/>
          <w:sz w:val="22"/>
          <w:szCs w:val="22"/>
          <w:lang w:bidi="ar-SA"/>
        </w:rPr>
      </w:pPr>
      <w:r w:rsidRPr="00A02755">
        <w:rPr>
          <w:rFonts w:ascii="Arial" w:eastAsiaTheme="minorEastAsia" w:hAnsi="Arial" w:cs="Arial"/>
          <w:sz w:val="22"/>
          <w:szCs w:val="22"/>
          <w:lang w:bidi="ar-SA"/>
        </w:rPr>
        <w:t xml:space="preserve">e. Payment shall be made through </w:t>
      </w:r>
      <w:r w:rsidRPr="00A02755">
        <w:rPr>
          <w:rFonts w:ascii="Arial" w:eastAsiaTheme="minorEastAsia" w:hAnsi="Arial" w:cs="Arial"/>
          <w:b/>
          <w:bCs/>
          <w:sz w:val="22"/>
          <w:szCs w:val="22"/>
          <w:lang w:bidi="ar-SA"/>
        </w:rPr>
        <w:t>RTGS/NEFT Bank Transfer</w:t>
      </w:r>
      <w:r w:rsidRPr="00A02755">
        <w:rPr>
          <w:rFonts w:ascii="Arial" w:eastAsiaTheme="minorEastAsia" w:hAnsi="Arial" w:cs="Arial"/>
          <w:sz w:val="22"/>
          <w:szCs w:val="22"/>
          <w:lang w:bidi="ar-SA"/>
        </w:rPr>
        <w:t xml:space="preserve"> only.</w:t>
      </w:r>
    </w:p>
    <w:p w14:paraId="5D186BDA" w14:textId="77777777" w:rsidR="00A02755" w:rsidRPr="00A02755" w:rsidRDefault="00A02755" w:rsidP="00235839">
      <w:pPr>
        <w:pStyle w:val="isselectedend"/>
        <w:ind w:left="1080"/>
        <w:rPr>
          <w:rFonts w:ascii="Arial" w:eastAsiaTheme="minorEastAsia" w:hAnsi="Arial" w:cs="Arial"/>
          <w:sz w:val="22"/>
          <w:szCs w:val="22"/>
          <w:lang w:bidi="ar-SA"/>
        </w:rPr>
      </w:pPr>
      <w:r w:rsidRPr="00A02755">
        <w:rPr>
          <w:rFonts w:ascii="Arial" w:eastAsiaTheme="minorEastAsia" w:hAnsi="Arial" w:cs="Arial"/>
          <w:sz w:val="22"/>
          <w:szCs w:val="22"/>
          <w:lang w:bidi="ar-SA"/>
        </w:rPr>
        <w:t xml:space="preserve">f. The quotation must bear the </w:t>
      </w:r>
      <w:r w:rsidRPr="00A02755">
        <w:rPr>
          <w:rFonts w:ascii="Arial" w:eastAsiaTheme="minorEastAsia" w:hAnsi="Arial" w:cs="Arial"/>
          <w:b/>
          <w:bCs/>
          <w:sz w:val="22"/>
          <w:szCs w:val="22"/>
          <w:lang w:bidi="ar-SA"/>
        </w:rPr>
        <w:t>authorized signature and official seal</w:t>
      </w:r>
      <w:r w:rsidRPr="00A02755">
        <w:rPr>
          <w:rFonts w:ascii="Arial" w:eastAsiaTheme="minorEastAsia" w:hAnsi="Arial" w:cs="Arial"/>
          <w:sz w:val="22"/>
          <w:szCs w:val="22"/>
          <w:lang w:bidi="ar-SA"/>
        </w:rPr>
        <w:t xml:space="preserve"> of the supplier/contractor.</w:t>
      </w:r>
    </w:p>
    <w:p w14:paraId="0CEE6AA2" w14:textId="77777777" w:rsidR="00A02755" w:rsidRPr="00A02755" w:rsidRDefault="00A02755" w:rsidP="00235839">
      <w:pPr>
        <w:pStyle w:val="isselectedend"/>
        <w:ind w:left="1080"/>
        <w:rPr>
          <w:rFonts w:ascii="Arial" w:eastAsiaTheme="minorEastAsia" w:hAnsi="Arial" w:cs="Arial"/>
          <w:sz w:val="22"/>
          <w:szCs w:val="22"/>
          <w:lang w:bidi="ar-SA"/>
        </w:rPr>
      </w:pPr>
      <w:r w:rsidRPr="00A02755">
        <w:rPr>
          <w:rFonts w:ascii="Arial" w:eastAsiaTheme="minorEastAsia" w:hAnsi="Arial" w:cs="Arial"/>
          <w:sz w:val="22"/>
          <w:szCs w:val="22"/>
          <w:lang w:bidi="ar-SA"/>
        </w:rPr>
        <w:t xml:space="preserve">g. If the vendor is not previously registered with MANT, the prescribed </w:t>
      </w:r>
      <w:r w:rsidRPr="00A02755">
        <w:rPr>
          <w:rFonts w:ascii="Arial" w:eastAsiaTheme="minorEastAsia" w:hAnsi="Arial" w:cs="Arial"/>
          <w:b/>
          <w:bCs/>
          <w:sz w:val="22"/>
          <w:szCs w:val="22"/>
          <w:lang w:bidi="ar-SA"/>
        </w:rPr>
        <w:t>Vendor Authentication/Registration Form</w:t>
      </w:r>
      <w:r w:rsidRPr="00A02755">
        <w:rPr>
          <w:rFonts w:ascii="Arial" w:eastAsiaTheme="minorEastAsia" w:hAnsi="Arial" w:cs="Arial"/>
          <w:sz w:val="22"/>
          <w:szCs w:val="22"/>
          <w:lang w:bidi="ar-SA"/>
        </w:rPr>
        <w:t xml:space="preserve"> along with the required documents must be submitted. MANT reserves the right to cancel the PO/order, even after issuance, and/or temporarily or permanently block the vendor in case of non-compliance or submission of false information.</w:t>
      </w:r>
    </w:p>
    <w:p w14:paraId="317D7390" w14:textId="48A2CB24" w:rsidR="00A02755" w:rsidRDefault="00A02755" w:rsidP="00235839">
      <w:pPr>
        <w:pStyle w:val="NormalWeb"/>
        <w:ind w:left="1080"/>
        <w:rPr>
          <w:rFonts w:ascii="Arial" w:eastAsiaTheme="minorEastAsia" w:hAnsi="Arial" w:cs="Arial"/>
          <w:sz w:val="22"/>
          <w:szCs w:val="22"/>
          <w:lang w:bidi="ar-SA"/>
        </w:rPr>
      </w:pPr>
      <w:r w:rsidRPr="00A02755">
        <w:rPr>
          <w:rFonts w:ascii="Arial" w:eastAsiaTheme="minorEastAsia" w:hAnsi="Arial" w:cs="Arial"/>
          <w:sz w:val="22"/>
          <w:szCs w:val="22"/>
          <w:lang w:bidi="ar-SA"/>
        </w:rPr>
        <w:t xml:space="preserve">h. The bidder shall clearly mention the </w:t>
      </w:r>
      <w:r w:rsidRPr="00A02755">
        <w:rPr>
          <w:rFonts w:ascii="Arial" w:eastAsiaTheme="minorEastAsia" w:hAnsi="Arial" w:cs="Arial"/>
          <w:b/>
          <w:bCs/>
          <w:sz w:val="22"/>
          <w:szCs w:val="22"/>
          <w:lang w:bidi="ar-SA"/>
        </w:rPr>
        <w:t>unit rate per shade (15 ft × 10 ft)</w:t>
      </w:r>
      <w:r w:rsidRPr="00A02755">
        <w:rPr>
          <w:rFonts w:ascii="Arial" w:eastAsiaTheme="minorEastAsia" w:hAnsi="Arial" w:cs="Arial"/>
          <w:sz w:val="22"/>
          <w:szCs w:val="22"/>
          <w:lang w:bidi="ar-SA"/>
        </w:rPr>
        <w:t xml:space="preserve">, total rate for </w:t>
      </w:r>
      <w:r w:rsidRPr="00A02755">
        <w:rPr>
          <w:rFonts w:ascii="Arial" w:eastAsiaTheme="minorEastAsia" w:hAnsi="Arial" w:cs="Arial"/>
          <w:b/>
          <w:bCs/>
          <w:sz w:val="22"/>
          <w:szCs w:val="22"/>
          <w:lang w:bidi="ar-SA"/>
        </w:rPr>
        <w:t>4 shades</w:t>
      </w:r>
      <w:r w:rsidRPr="00A02755">
        <w:rPr>
          <w:rFonts w:ascii="Arial" w:eastAsiaTheme="minorEastAsia" w:hAnsi="Arial" w:cs="Arial"/>
          <w:sz w:val="22"/>
          <w:szCs w:val="22"/>
          <w:lang w:bidi="ar-SA"/>
        </w:rPr>
        <w:t>, applicable taxes, transportation/installation charges</w:t>
      </w:r>
      <w:r w:rsidR="0081691F">
        <w:rPr>
          <w:rFonts w:ascii="Arial" w:eastAsiaTheme="minorEastAsia" w:hAnsi="Arial" w:cs="Arial"/>
          <w:sz w:val="22"/>
          <w:szCs w:val="22"/>
          <w:lang w:bidi="ar-SA"/>
        </w:rPr>
        <w:t>,</w:t>
      </w:r>
      <w:r w:rsidRPr="00A02755">
        <w:rPr>
          <w:rFonts w:ascii="Arial" w:eastAsiaTheme="minorEastAsia" w:hAnsi="Arial" w:cs="Arial"/>
          <w:sz w:val="22"/>
          <w:szCs w:val="22"/>
          <w:lang w:bidi="ar-SA"/>
        </w:rPr>
        <w:t xml:space="preserve"> and any other applicable costs separately in the quotation.</w:t>
      </w:r>
      <w:r w:rsidR="0081691F">
        <w:rPr>
          <w:rFonts w:ascii="Arial" w:eastAsiaTheme="minorEastAsia" w:hAnsi="Arial" w:cs="Arial"/>
          <w:sz w:val="22"/>
          <w:szCs w:val="22"/>
          <w:lang w:bidi="ar-SA"/>
        </w:rPr>
        <w:t xml:space="preserve"> </w:t>
      </w:r>
    </w:p>
    <w:p w14:paraId="73F9E2EA" w14:textId="7CB313DE" w:rsidR="0081691F" w:rsidRPr="00A02755" w:rsidRDefault="00BA5142" w:rsidP="00235839">
      <w:pPr>
        <w:pStyle w:val="NormalWeb"/>
        <w:ind w:left="1080"/>
        <w:rPr>
          <w:rFonts w:ascii="Arial" w:eastAsiaTheme="minorEastAsia" w:hAnsi="Arial" w:cs="Arial"/>
          <w:sz w:val="22"/>
          <w:szCs w:val="22"/>
          <w:lang w:bidi="ar-SA"/>
        </w:rPr>
      </w:pPr>
      <w:r>
        <w:rPr>
          <w:rFonts w:ascii="Arial" w:eastAsiaTheme="minorEastAsia" w:hAnsi="Arial" w:cs="Arial"/>
          <w:sz w:val="22"/>
          <w:szCs w:val="22"/>
          <w:lang w:bidi="ar-SA"/>
        </w:rPr>
        <w:t>i. 2% TDS will be deducted for labour works as per the norms.</w:t>
      </w:r>
    </w:p>
    <w:p w14:paraId="08904319" w14:textId="54761C8F" w:rsidR="002D5F1C" w:rsidRPr="0074205E" w:rsidRDefault="00D42D24" w:rsidP="0074205E">
      <w:pPr>
        <w:pStyle w:val="ListParagraph"/>
        <w:spacing w:after="0"/>
        <w:ind w:left="1800"/>
        <w:jc w:val="both"/>
        <w:rPr>
          <w:rFonts w:ascii="Arial" w:hAnsi="Arial" w:cs="Arial"/>
        </w:rPr>
      </w:pPr>
      <w:r w:rsidRPr="0074205E">
        <w:rPr>
          <w:rFonts w:ascii="Arial" w:hAnsi="Arial" w:cs="Arial"/>
        </w:rPr>
        <w:br/>
      </w:r>
    </w:p>
    <w:p w14:paraId="7D1ECAEA" w14:textId="1462879A" w:rsidR="004E58CF" w:rsidRPr="00BC1933" w:rsidRDefault="00BC1933" w:rsidP="00AC3D68">
      <w:pPr>
        <w:spacing w:after="0"/>
        <w:jc w:val="both"/>
        <w:rPr>
          <w:rFonts w:ascii="Arial" w:hAnsi="Arial" w:cs="Arial"/>
        </w:rPr>
      </w:pPr>
      <w:r w:rsidRPr="00BC1933">
        <w:rPr>
          <w:rFonts w:ascii="Arial" w:hAnsi="Arial" w:cs="Arial"/>
        </w:rPr>
        <w:t>S/d</w:t>
      </w:r>
    </w:p>
    <w:p w14:paraId="7A36B991" w14:textId="1F061CE4" w:rsidR="002D6C39" w:rsidRPr="004E58CF" w:rsidRDefault="00D42D24" w:rsidP="00AC3D68">
      <w:pPr>
        <w:spacing w:after="0"/>
        <w:jc w:val="both"/>
        <w:rPr>
          <w:rFonts w:ascii="Arial" w:hAnsi="Arial" w:cs="Arial"/>
          <w:b/>
          <w:bCs/>
        </w:rPr>
      </w:pPr>
      <w:r w:rsidRPr="004E58CF">
        <w:rPr>
          <w:rFonts w:ascii="Arial" w:hAnsi="Arial" w:cs="Arial"/>
          <w:b/>
          <w:bCs/>
        </w:rPr>
        <w:t xml:space="preserve">Dr. </w:t>
      </w:r>
      <w:r w:rsidR="00444FD1">
        <w:rPr>
          <w:rFonts w:ascii="Arial" w:hAnsi="Arial" w:cs="Arial"/>
          <w:b/>
          <w:bCs/>
        </w:rPr>
        <w:t>Nirmalya</w:t>
      </w:r>
      <w:r w:rsidRPr="004E58CF">
        <w:rPr>
          <w:rFonts w:ascii="Arial" w:hAnsi="Arial" w:cs="Arial"/>
          <w:b/>
          <w:bCs/>
        </w:rPr>
        <w:t xml:space="preserve"> Mukherjee</w:t>
      </w:r>
    </w:p>
    <w:p w14:paraId="2079E996" w14:textId="0510DB60" w:rsidR="002D6C39" w:rsidRPr="004E58CF" w:rsidRDefault="00444FD1" w:rsidP="00AC3D68">
      <w:pPr>
        <w:spacing w:after="0"/>
        <w:jc w:val="both"/>
        <w:rPr>
          <w:rFonts w:ascii="Arial" w:hAnsi="Arial" w:cs="Arial"/>
        </w:rPr>
      </w:pPr>
      <w:r>
        <w:rPr>
          <w:rFonts w:ascii="Arial" w:hAnsi="Arial" w:cs="Arial"/>
        </w:rPr>
        <w:t>Chief Executive</w:t>
      </w:r>
    </w:p>
    <w:p w14:paraId="0002E75A" w14:textId="77777777" w:rsidR="002D6C39" w:rsidRDefault="00D42D24" w:rsidP="00AC3D68">
      <w:pPr>
        <w:spacing w:after="0"/>
        <w:jc w:val="both"/>
        <w:rPr>
          <w:rFonts w:ascii="Arial" w:hAnsi="Arial" w:cs="Arial"/>
        </w:rPr>
      </w:pPr>
      <w:r w:rsidRPr="004E58CF">
        <w:rPr>
          <w:rFonts w:ascii="Arial" w:hAnsi="Arial" w:cs="Arial"/>
        </w:rPr>
        <w:t>Manbhum Ananda Ashram Nityananda Trust (MANT)</w:t>
      </w:r>
    </w:p>
    <w:p w14:paraId="120AD519" w14:textId="77777777" w:rsidR="008A30CD" w:rsidRDefault="008A30CD" w:rsidP="00AC3D68">
      <w:pPr>
        <w:spacing w:after="0"/>
        <w:jc w:val="both"/>
        <w:rPr>
          <w:rFonts w:ascii="Arial" w:hAnsi="Arial" w:cs="Arial"/>
        </w:rPr>
      </w:pPr>
    </w:p>
    <w:p w14:paraId="4C662F6B" w14:textId="77777777" w:rsidR="008A30CD" w:rsidRDefault="008A30CD" w:rsidP="00AC3D68">
      <w:pPr>
        <w:spacing w:after="0"/>
        <w:jc w:val="both"/>
        <w:rPr>
          <w:rFonts w:ascii="Arial" w:hAnsi="Arial" w:cs="Arial"/>
        </w:rPr>
      </w:pPr>
    </w:p>
    <w:p w14:paraId="3C92ABE4" w14:textId="605FDE21" w:rsidR="00BC1933" w:rsidRPr="004E58CF" w:rsidRDefault="00BC1933" w:rsidP="00AC3D68">
      <w:pPr>
        <w:spacing w:after="0"/>
        <w:jc w:val="both"/>
        <w:rPr>
          <w:rFonts w:ascii="Arial" w:hAnsi="Arial" w:cs="Arial"/>
        </w:rPr>
      </w:pPr>
    </w:p>
    <w:p w14:paraId="0582D630" w14:textId="64F72774" w:rsidR="002D6C39" w:rsidRPr="00264E9F" w:rsidRDefault="004E58CF" w:rsidP="00AC3D68">
      <w:pPr>
        <w:jc w:val="both"/>
        <w:rPr>
          <w:rFonts w:ascii="Arial" w:hAnsi="Arial" w:cs="Arial"/>
        </w:rPr>
      </w:pPr>
      <w:r>
        <w:rPr>
          <w:rFonts w:ascii="Arial" w:hAnsi="Arial" w:cs="Arial"/>
        </w:rPr>
        <w:br w:type="page"/>
      </w:r>
    </w:p>
    <w:sectPr w:rsidR="002D6C39" w:rsidRPr="00264E9F" w:rsidSect="008459A2">
      <w:footerReference w:type="default" r:id="rId15"/>
      <w:pgSz w:w="11906" w:h="16838"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831F6" w14:textId="77777777" w:rsidR="001B5E0B" w:rsidRDefault="001B5E0B" w:rsidP="00BC1933">
      <w:pPr>
        <w:spacing w:after="0" w:line="240" w:lineRule="auto"/>
      </w:pPr>
      <w:r>
        <w:separator/>
      </w:r>
    </w:p>
  </w:endnote>
  <w:endnote w:type="continuationSeparator" w:id="0">
    <w:p w14:paraId="7F6995D1" w14:textId="77777777" w:rsidR="001B5E0B" w:rsidRDefault="001B5E0B" w:rsidP="00BC1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26BDC" w14:textId="55566448" w:rsidR="00765EE7" w:rsidRPr="00BC1933" w:rsidRDefault="008936B8">
    <w:pPr>
      <w:pStyle w:val="Footer"/>
      <w:rPr>
        <w:rFonts w:ascii="Arial" w:hAnsi="Arial" w:cs="Arial"/>
        <w:sz w:val="18"/>
        <w:szCs w:val="18"/>
      </w:rPr>
    </w:pPr>
    <w:r>
      <w:rPr>
        <w:rFonts w:ascii="Arial" w:hAnsi="Arial" w:cs="Arial"/>
        <w:sz w:val="18"/>
        <w:szCs w:val="18"/>
      </w:rPr>
      <w:t>MANT/CO/CFQ/</w:t>
    </w:r>
    <w:r w:rsidR="00EA1D23">
      <w:rPr>
        <w:rFonts w:ascii="Arial" w:hAnsi="Arial" w:cs="Arial"/>
        <w:sz w:val="18"/>
        <w:szCs w:val="18"/>
      </w:rPr>
      <w:t>SEP 0</w:t>
    </w:r>
    <w:r w:rsidR="00C80B30">
      <w:rPr>
        <w:rFonts w:ascii="Arial" w:hAnsi="Arial" w:cs="Arial"/>
        <w:sz w:val="18"/>
        <w:szCs w:val="18"/>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B80CC" w14:textId="77777777" w:rsidR="001B5E0B" w:rsidRDefault="001B5E0B" w:rsidP="00BC1933">
      <w:pPr>
        <w:spacing w:after="0" w:line="240" w:lineRule="auto"/>
      </w:pPr>
      <w:r>
        <w:separator/>
      </w:r>
    </w:p>
  </w:footnote>
  <w:footnote w:type="continuationSeparator" w:id="0">
    <w:p w14:paraId="40496C39" w14:textId="77777777" w:rsidR="001B5E0B" w:rsidRDefault="001B5E0B" w:rsidP="00BC19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5C63298"/>
    <w:multiLevelType w:val="hybridMultilevel"/>
    <w:tmpl w:val="EC94B0DC"/>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39634FBB"/>
    <w:multiLevelType w:val="multilevel"/>
    <w:tmpl w:val="7D9ADEBC"/>
    <w:lvl w:ilvl="0">
      <w:start w:val="1"/>
      <w:numFmt w:val="lowerLetter"/>
      <w:lvlText w:val="%1."/>
      <w:lvlJc w:val="left"/>
      <w:pPr>
        <w:tabs>
          <w:tab w:val="num" w:pos="720"/>
        </w:tabs>
        <w:ind w:left="720" w:hanging="360"/>
      </w:pPr>
      <w:rPr>
        <w:rFonts w:ascii="Arial" w:eastAsiaTheme="minorEastAsia" w:hAnsi="Arial" w:cs="Arial"/>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083D3E"/>
    <w:multiLevelType w:val="hybridMultilevel"/>
    <w:tmpl w:val="A288EB10"/>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EF80C2D"/>
    <w:multiLevelType w:val="multilevel"/>
    <w:tmpl w:val="9A7E4536"/>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DEE1B93"/>
    <w:multiLevelType w:val="hybridMultilevel"/>
    <w:tmpl w:val="C74683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7D0CA8"/>
    <w:multiLevelType w:val="hybridMultilevel"/>
    <w:tmpl w:val="AE86EA0A"/>
    <w:lvl w:ilvl="0" w:tplc="04090019">
      <w:start w:val="1"/>
      <w:numFmt w:val="lowerLetter"/>
      <w:lvlText w:val="%1."/>
      <w:lvlJc w:val="left"/>
      <w:pPr>
        <w:ind w:left="1080" w:hanging="360"/>
      </w:pPr>
    </w:lvl>
    <w:lvl w:ilvl="1" w:tplc="25EE8544">
      <w:start w:val="1"/>
      <w:numFmt w:val="lowerLetter"/>
      <w:lvlText w:val="%2."/>
      <w:lvlJc w:val="left"/>
      <w:pPr>
        <w:ind w:left="1800" w:hanging="360"/>
      </w:pPr>
      <w:rPr>
        <w:rFonts w:ascii="Arial" w:hAnsi="Arial" w:cs="Aria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C12247D"/>
    <w:multiLevelType w:val="multilevel"/>
    <w:tmpl w:val="055A9064"/>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12683150">
    <w:abstractNumId w:val="5"/>
  </w:num>
  <w:num w:numId="2" w16cid:durableId="1487744306">
    <w:abstractNumId w:val="3"/>
  </w:num>
  <w:num w:numId="3" w16cid:durableId="704017290">
    <w:abstractNumId w:val="2"/>
  </w:num>
  <w:num w:numId="4" w16cid:durableId="482821444">
    <w:abstractNumId w:val="4"/>
  </w:num>
  <w:num w:numId="5" w16cid:durableId="240793810">
    <w:abstractNumId w:val="1"/>
  </w:num>
  <w:num w:numId="6" w16cid:durableId="338966591">
    <w:abstractNumId w:val="0"/>
  </w:num>
  <w:num w:numId="7" w16cid:durableId="581063543">
    <w:abstractNumId w:val="10"/>
  </w:num>
  <w:num w:numId="8" w16cid:durableId="286592921">
    <w:abstractNumId w:val="11"/>
  </w:num>
  <w:num w:numId="9" w16cid:durableId="845291013">
    <w:abstractNumId w:val="8"/>
  </w:num>
  <w:num w:numId="10" w16cid:durableId="2122265139">
    <w:abstractNumId w:val="7"/>
  </w:num>
  <w:num w:numId="11" w16cid:durableId="1663315225">
    <w:abstractNumId w:val="12"/>
  </w:num>
  <w:num w:numId="12" w16cid:durableId="1406951863">
    <w:abstractNumId w:val="9"/>
  </w:num>
  <w:num w:numId="13" w16cid:durableId="972633994">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74FB"/>
    <w:rsid w:val="0003140E"/>
    <w:rsid w:val="00034616"/>
    <w:rsid w:val="00035916"/>
    <w:rsid w:val="00055996"/>
    <w:rsid w:val="0006063C"/>
    <w:rsid w:val="0006386E"/>
    <w:rsid w:val="00063BB2"/>
    <w:rsid w:val="000807E6"/>
    <w:rsid w:val="00091BCE"/>
    <w:rsid w:val="000930A8"/>
    <w:rsid w:val="000B1F93"/>
    <w:rsid w:val="000B2320"/>
    <w:rsid w:val="000C193D"/>
    <w:rsid w:val="000C4444"/>
    <w:rsid w:val="000D4A36"/>
    <w:rsid w:val="000D6C40"/>
    <w:rsid w:val="000F14CB"/>
    <w:rsid w:val="000F236C"/>
    <w:rsid w:val="001365DA"/>
    <w:rsid w:val="0014795C"/>
    <w:rsid w:val="0015074B"/>
    <w:rsid w:val="00153292"/>
    <w:rsid w:val="00176223"/>
    <w:rsid w:val="001819E6"/>
    <w:rsid w:val="001A04F7"/>
    <w:rsid w:val="001A18AE"/>
    <w:rsid w:val="001A6293"/>
    <w:rsid w:val="001B5E0B"/>
    <w:rsid w:val="001B73CD"/>
    <w:rsid w:val="001D2B40"/>
    <w:rsid w:val="001D6B74"/>
    <w:rsid w:val="001E6FCD"/>
    <w:rsid w:val="001F2C83"/>
    <w:rsid w:val="00200C38"/>
    <w:rsid w:val="0020245B"/>
    <w:rsid w:val="00206217"/>
    <w:rsid w:val="00207A31"/>
    <w:rsid w:val="002115A1"/>
    <w:rsid w:val="00213E5B"/>
    <w:rsid w:val="00226164"/>
    <w:rsid w:val="00235839"/>
    <w:rsid w:val="00264E9F"/>
    <w:rsid w:val="00280165"/>
    <w:rsid w:val="0028134C"/>
    <w:rsid w:val="002815BC"/>
    <w:rsid w:val="0029639D"/>
    <w:rsid w:val="002A1F02"/>
    <w:rsid w:val="002A63F6"/>
    <w:rsid w:val="002B7C2A"/>
    <w:rsid w:val="002C3F89"/>
    <w:rsid w:val="002C52F2"/>
    <w:rsid w:val="002D5F1C"/>
    <w:rsid w:val="002D6C39"/>
    <w:rsid w:val="002E1E72"/>
    <w:rsid w:val="002E5B3F"/>
    <w:rsid w:val="002F58F8"/>
    <w:rsid w:val="0030037C"/>
    <w:rsid w:val="00302A29"/>
    <w:rsid w:val="003045B6"/>
    <w:rsid w:val="00316605"/>
    <w:rsid w:val="003169F9"/>
    <w:rsid w:val="00326F90"/>
    <w:rsid w:val="0033589F"/>
    <w:rsid w:val="00335943"/>
    <w:rsid w:val="00355998"/>
    <w:rsid w:val="00370276"/>
    <w:rsid w:val="0037028B"/>
    <w:rsid w:val="003D10E4"/>
    <w:rsid w:val="003D296D"/>
    <w:rsid w:val="003F048C"/>
    <w:rsid w:val="003F55EA"/>
    <w:rsid w:val="00404EEE"/>
    <w:rsid w:val="004313D9"/>
    <w:rsid w:val="00437139"/>
    <w:rsid w:val="00444FD1"/>
    <w:rsid w:val="0045410B"/>
    <w:rsid w:val="00462575"/>
    <w:rsid w:val="00463F7C"/>
    <w:rsid w:val="004740B6"/>
    <w:rsid w:val="00475571"/>
    <w:rsid w:val="0048113C"/>
    <w:rsid w:val="00483666"/>
    <w:rsid w:val="00485195"/>
    <w:rsid w:val="0048609B"/>
    <w:rsid w:val="00495B02"/>
    <w:rsid w:val="0049605B"/>
    <w:rsid w:val="004A7C9C"/>
    <w:rsid w:val="004D5BBF"/>
    <w:rsid w:val="004E58CF"/>
    <w:rsid w:val="004E7CD9"/>
    <w:rsid w:val="004F55EC"/>
    <w:rsid w:val="004F5AAE"/>
    <w:rsid w:val="00510D5C"/>
    <w:rsid w:val="00523DC5"/>
    <w:rsid w:val="005338A1"/>
    <w:rsid w:val="0056101B"/>
    <w:rsid w:val="00561A71"/>
    <w:rsid w:val="005764D2"/>
    <w:rsid w:val="005769E1"/>
    <w:rsid w:val="00581DBB"/>
    <w:rsid w:val="00584F4B"/>
    <w:rsid w:val="005970D3"/>
    <w:rsid w:val="005A5C4E"/>
    <w:rsid w:val="005A6829"/>
    <w:rsid w:val="005C32BC"/>
    <w:rsid w:val="005E1D90"/>
    <w:rsid w:val="005E5EFD"/>
    <w:rsid w:val="005F15FA"/>
    <w:rsid w:val="00604F4D"/>
    <w:rsid w:val="00613379"/>
    <w:rsid w:val="00613705"/>
    <w:rsid w:val="0063255E"/>
    <w:rsid w:val="0065425D"/>
    <w:rsid w:val="006750DC"/>
    <w:rsid w:val="00680C7D"/>
    <w:rsid w:val="0069485A"/>
    <w:rsid w:val="006A27E9"/>
    <w:rsid w:val="006B6994"/>
    <w:rsid w:val="006C5CD5"/>
    <w:rsid w:val="006D3676"/>
    <w:rsid w:val="006D5AA8"/>
    <w:rsid w:val="006F157D"/>
    <w:rsid w:val="00710083"/>
    <w:rsid w:val="00711306"/>
    <w:rsid w:val="00714CB2"/>
    <w:rsid w:val="00731FC6"/>
    <w:rsid w:val="00732999"/>
    <w:rsid w:val="0074205E"/>
    <w:rsid w:val="007439AF"/>
    <w:rsid w:val="00765B9C"/>
    <w:rsid w:val="00765EE7"/>
    <w:rsid w:val="00773BC3"/>
    <w:rsid w:val="00775AC5"/>
    <w:rsid w:val="00777D36"/>
    <w:rsid w:val="007807D9"/>
    <w:rsid w:val="00781B0C"/>
    <w:rsid w:val="00783EE1"/>
    <w:rsid w:val="00790DE9"/>
    <w:rsid w:val="00792955"/>
    <w:rsid w:val="00794241"/>
    <w:rsid w:val="007966FD"/>
    <w:rsid w:val="00796AA4"/>
    <w:rsid w:val="007A6995"/>
    <w:rsid w:val="007B0241"/>
    <w:rsid w:val="007B37C9"/>
    <w:rsid w:val="007E61A3"/>
    <w:rsid w:val="007F1D3E"/>
    <w:rsid w:val="0080494E"/>
    <w:rsid w:val="0081121F"/>
    <w:rsid w:val="008124F3"/>
    <w:rsid w:val="00813C34"/>
    <w:rsid w:val="0081691F"/>
    <w:rsid w:val="00817BCE"/>
    <w:rsid w:val="00820EE0"/>
    <w:rsid w:val="008228B3"/>
    <w:rsid w:val="00822A62"/>
    <w:rsid w:val="0082330B"/>
    <w:rsid w:val="0083146B"/>
    <w:rsid w:val="008339ED"/>
    <w:rsid w:val="00834AAA"/>
    <w:rsid w:val="00842AE4"/>
    <w:rsid w:val="00843395"/>
    <w:rsid w:val="008459A2"/>
    <w:rsid w:val="00856856"/>
    <w:rsid w:val="00865934"/>
    <w:rsid w:val="00866C76"/>
    <w:rsid w:val="008831BE"/>
    <w:rsid w:val="008936B8"/>
    <w:rsid w:val="00897CF4"/>
    <w:rsid w:val="008A0C37"/>
    <w:rsid w:val="008A12B7"/>
    <w:rsid w:val="008A2B0E"/>
    <w:rsid w:val="008A30CD"/>
    <w:rsid w:val="008A7CD9"/>
    <w:rsid w:val="008D1F6D"/>
    <w:rsid w:val="008E62CB"/>
    <w:rsid w:val="008F6CF6"/>
    <w:rsid w:val="0090070F"/>
    <w:rsid w:val="00902A65"/>
    <w:rsid w:val="00904915"/>
    <w:rsid w:val="00911E45"/>
    <w:rsid w:val="00932119"/>
    <w:rsid w:val="00935FE4"/>
    <w:rsid w:val="00945E8B"/>
    <w:rsid w:val="009A1B82"/>
    <w:rsid w:val="009A4E9B"/>
    <w:rsid w:val="009A7B1F"/>
    <w:rsid w:val="009B289B"/>
    <w:rsid w:val="009B5D11"/>
    <w:rsid w:val="009C2228"/>
    <w:rsid w:val="009C5DD7"/>
    <w:rsid w:val="009D23F0"/>
    <w:rsid w:val="009E1114"/>
    <w:rsid w:val="009E1B7E"/>
    <w:rsid w:val="00A01B45"/>
    <w:rsid w:val="00A02755"/>
    <w:rsid w:val="00A20220"/>
    <w:rsid w:val="00A44AB6"/>
    <w:rsid w:val="00A50EA2"/>
    <w:rsid w:val="00A51D99"/>
    <w:rsid w:val="00A51F99"/>
    <w:rsid w:val="00A62A6A"/>
    <w:rsid w:val="00A81B2F"/>
    <w:rsid w:val="00A84982"/>
    <w:rsid w:val="00A86900"/>
    <w:rsid w:val="00A906D0"/>
    <w:rsid w:val="00AA1D8D"/>
    <w:rsid w:val="00AB2C0E"/>
    <w:rsid w:val="00AB40A3"/>
    <w:rsid w:val="00AC3A3D"/>
    <w:rsid w:val="00AC3D68"/>
    <w:rsid w:val="00AC403C"/>
    <w:rsid w:val="00AE27B7"/>
    <w:rsid w:val="00AE5FB7"/>
    <w:rsid w:val="00AF117D"/>
    <w:rsid w:val="00AF4519"/>
    <w:rsid w:val="00AF51A5"/>
    <w:rsid w:val="00B156C1"/>
    <w:rsid w:val="00B23291"/>
    <w:rsid w:val="00B31A47"/>
    <w:rsid w:val="00B43B91"/>
    <w:rsid w:val="00B458D6"/>
    <w:rsid w:val="00B47730"/>
    <w:rsid w:val="00B564FF"/>
    <w:rsid w:val="00B5788C"/>
    <w:rsid w:val="00B61AC3"/>
    <w:rsid w:val="00B77C6E"/>
    <w:rsid w:val="00B863F7"/>
    <w:rsid w:val="00B90DFB"/>
    <w:rsid w:val="00B9450C"/>
    <w:rsid w:val="00B94CB8"/>
    <w:rsid w:val="00BA1F73"/>
    <w:rsid w:val="00BA5142"/>
    <w:rsid w:val="00BB25A8"/>
    <w:rsid w:val="00BB2B28"/>
    <w:rsid w:val="00BC1933"/>
    <w:rsid w:val="00BC7A0F"/>
    <w:rsid w:val="00BD0FD3"/>
    <w:rsid w:val="00BD7FE1"/>
    <w:rsid w:val="00BE56AB"/>
    <w:rsid w:val="00C0137B"/>
    <w:rsid w:val="00C02CEC"/>
    <w:rsid w:val="00C0343A"/>
    <w:rsid w:val="00C1144E"/>
    <w:rsid w:val="00C17A0C"/>
    <w:rsid w:val="00C31825"/>
    <w:rsid w:val="00C34167"/>
    <w:rsid w:val="00C3792A"/>
    <w:rsid w:val="00C75972"/>
    <w:rsid w:val="00C76419"/>
    <w:rsid w:val="00C77904"/>
    <w:rsid w:val="00C80B30"/>
    <w:rsid w:val="00C90159"/>
    <w:rsid w:val="00C91E85"/>
    <w:rsid w:val="00CB0664"/>
    <w:rsid w:val="00CE6BB8"/>
    <w:rsid w:val="00D0128C"/>
    <w:rsid w:val="00D10AB8"/>
    <w:rsid w:val="00D21F72"/>
    <w:rsid w:val="00D318F2"/>
    <w:rsid w:val="00D4239D"/>
    <w:rsid w:val="00D42D24"/>
    <w:rsid w:val="00D5056E"/>
    <w:rsid w:val="00D53454"/>
    <w:rsid w:val="00D8271A"/>
    <w:rsid w:val="00D85741"/>
    <w:rsid w:val="00D8661B"/>
    <w:rsid w:val="00D867C3"/>
    <w:rsid w:val="00D943F8"/>
    <w:rsid w:val="00D97893"/>
    <w:rsid w:val="00DB4A9B"/>
    <w:rsid w:val="00DD1E6D"/>
    <w:rsid w:val="00DF3284"/>
    <w:rsid w:val="00DF38A0"/>
    <w:rsid w:val="00DF3DD3"/>
    <w:rsid w:val="00E01816"/>
    <w:rsid w:val="00E10B7E"/>
    <w:rsid w:val="00E1434F"/>
    <w:rsid w:val="00E16C27"/>
    <w:rsid w:val="00E21CE9"/>
    <w:rsid w:val="00E364B5"/>
    <w:rsid w:val="00E41C6E"/>
    <w:rsid w:val="00E44CEA"/>
    <w:rsid w:val="00E51B9E"/>
    <w:rsid w:val="00E51FEE"/>
    <w:rsid w:val="00E60D43"/>
    <w:rsid w:val="00E675B7"/>
    <w:rsid w:val="00E70646"/>
    <w:rsid w:val="00E74357"/>
    <w:rsid w:val="00E74CA4"/>
    <w:rsid w:val="00E80B30"/>
    <w:rsid w:val="00E93A66"/>
    <w:rsid w:val="00EA1D23"/>
    <w:rsid w:val="00EA34EA"/>
    <w:rsid w:val="00EB5DDE"/>
    <w:rsid w:val="00ED71C9"/>
    <w:rsid w:val="00EF76E6"/>
    <w:rsid w:val="00F042B8"/>
    <w:rsid w:val="00F3387B"/>
    <w:rsid w:val="00F41D9D"/>
    <w:rsid w:val="00F436C4"/>
    <w:rsid w:val="00F55542"/>
    <w:rsid w:val="00F64F30"/>
    <w:rsid w:val="00F65989"/>
    <w:rsid w:val="00F74CA8"/>
    <w:rsid w:val="00F845E3"/>
    <w:rsid w:val="00F937BB"/>
    <w:rsid w:val="00F963E2"/>
    <w:rsid w:val="00FB1734"/>
    <w:rsid w:val="00FC693F"/>
    <w:rsid w:val="00FE4779"/>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A63D3B"/>
  <w14:defaultImageDpi w14:val="300"/>
  <w15:docId w15:val="{2420509F-29F5-42F6-8F8D-69CEB2D99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D5F1C"/>
    <w:rPr>
      <w:color w:val="0000FF" w:themeColor="hyperlink"/>
      <w:u w:val="single"/>
    </w:rPr>
  </w:style>
  <w:style w:type="character" w:customStyle="1" w:styleId="UnresolvedMention1">
    <w:name w:val="Unresolved Mention1"/>
    <w:basedOn w:val="DefaultParagraphFont"/>
    <w:uiPriority w:val="99"/>
    <w:semiHidden/>
    <w:unhideWhenUsed/>
    <w:rsid w:val="002D5F1C"/>
    <w:rPr>
      <w:color w:val="605E5C"/>
      <w:shd w:val="clear" w:color="auto" w:fill="E1DFDD"/>
    </w:rPr>
  </w:style>
  <w:style w:type="paragraph" w:customStyle="1" w:styleId="isselectedend">
    <w:name w:val="isselectedend"/>
    <w:basedOn w:val="Normal"/>
    <w:rsid w:val="00BC7A0F"/>
    <w:pPr>
      <w:spacing w:before="100" w:beforeAutospacing="1" w:after="100" w:afterAutospacing="1" w:line="240" w:lineRule="auto"/>
    </w:pPr>
    <w:rPr>
      <w:rFonts w:ascii="Times New Roman" w:eastAsia="Times New Roman" w:hAnsi="Times New Roman" w:cs="Times New Roman"/>
      <w:sz w:val="24"/>
      <w:szCs w:val="24"/>
      <w:lang w:bidi="bn-IN"/>
    </w:rPr>
  </w:style>
  <w:style w:type="paragraph" w:styleId="NormalWeb">
    <w:name w:val="Normal (Web)"/>
    <w:basedOn w:val="Normal"/>
    <w:uiPriority w:val="99"/>
    <w:semiHidden/>
    <w:unhideWhenUsed/>
    <w:rsid w:val="00BC7A0F"/>
    <w:pPr>
      <w:spacing w:before="100" w:beforeAutospacing="1" w:after="100" w:afterAutospacing="1" w:line="240" w:lineRule="auto"/>
    </w:pPr>
    <w:rPr>
      <w:rFonts w:ascii="Times New Roman" w:eastAsia="Times New Roman" w:hAnsi="Times New Roman" w:cs="Times New Roman"/>
      <w:sz w:val="24"/>
      <w:szCs w:val="24"/>
      <w:lang w:bidi="b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30056">
      <w:marLeft w:val="0"/>
      <w:marRight w:val="0"/>
      <w:marTop w:val="0"/>
      <w:marBottom w:val="0"/>
      <w:divBdr>
        <w:top w:val="none" w:sz="0" w:space="0" w:color="auto"/>
        <w:left w:val="none" w:sz="0" w:space="0" w:color="auto"/>
        <w:bottom w:val="none" w:sz="0" w:space="0" w:color="auto"/>
        <w:right w:val="none" w:sz="0" w:space="0" w:color="auto"/>
      </w:divBdr>
    </w:div>
    <w:div w:id="398747911">
      <w:marLeft w:val="0"/>
      <w:marRight w:val="0"/>
      <w:marTop w:val="0"/>
      <w:marBottom w:val="0"/>
      <w:divBdr>
        <w:top w:val="none" w:sz="0" w:space="0" w:color="auto"/>
        <w:left w:val="none" w:sz="0" w:space="0" w:color="auto"/>
        <w:bottom w:val="none" w:sz="0" w:space="0" w:color="auto"/>
        <w:right w:val="none" w:sz="0" w:space="0" w:color="auto"/>
      </w:divBdr>
    </w:div>
    <w:div w:id="442193097">
      <w:marLeft w:val="0"/>
      <w:marRight w:val="0"/>
      <w:marTop w:val="0"/>
      <w:marBottom w:val="0"/>
      <w:divBdr>
        <w:top w:val="none" w:sz="0" w:space="0" w:color="auto"/>
        <w:left w:val="none" w:sz="0" w:space="0" w:color="auto"/>
        <w:bottom w:val="none" w:sz="0" w:space="0" w:color="auto"/>
        <w:right w:val="none" w:sz="0" w:space="0" w:color="auto"/>
      </w:divBdr>
    </w:div>
    <w:div w:id="445391013">
      <w:marLeft w:val="0"/>
      <w:marRight w:val="0"/>
      <w:marTop w:val="0"/>
      <w:marBottom w:val="0"/>
      <w:divBdr>
        <w:top w:val="none" w:sz="0" w:space="0" w:color="auto"/>
        <w:left w:val="none" w:sz="0" w:space="0" w:color="auto"/>
        <w:bottom w:val="none" w:sz="0" w:space="0" w:color="auto"/>
        <w:right w:val="none" w:sz="0" w:space="0" w:color="auto"/>
      </w:divBdr>
    </w:div>
    <w:div w:id="548030145">
      <w:marLeft w:val="0"/>
      <w:marRight w:val="0"/>
      <w:marTop w:val="0"/>
      <w:marBottom w:val="0"/>
      <w:divBdr>
        <w:top w:val="none" w:sz="0" w:space="0" w:color="auto"/>
        <w:left w:val="none" w:sz="0" w:space="0" w:color="auto"/>
        <w:bottom w:val="none" w:sz="0" w:space="0" w:color="auto"/>
        <w:right w:val="none" w:sz="0" w:space="0" w:color="auto"/>
      </w:divBdr>
    </w:div>
    <w:div w:id="659383122">
      <w:bodyDiv w:val="1"/>
      <w:marLeft w:val="0"/>
      <w:marRight w:val="0"/>
      <w:marTop w:val="0"/>
      <w:marBottom w:val="0"/>
      <w:divBdr>
        <w:top w:val="none" w:sz="0" w:space="0" w:color="auto"/>
        <w:left w:val="none" w:sz="0" w:space="0" w:color="auto"/>
        <w:bottom w:val="none" w:sz="0" w:space="0" w:color="auto"/>
        <w:right w:val="none" w:sz="0" w:space="0" w:color="auto"/>
      </w:divBdr>
    </w:div>
    <w:div w:id="844124502">
      <w:marLeft w:val="0"/>
      <w:marRight w:val="0"/>
      <w:marTop w:val="0"/>
      <w:marBottom w:val="0"/>
      <w:divBdr>
        <w:top w:val="none" w:sz="0" w:space="0" w:color="auto"/>
        <w:left w:val="none" w:sz="0" w:space="0" w:color="auto"/>
        <w:bottom w:val="none" w:sz="0" w:space="0" w:color="auto"/>
        <w:right w:val="none" w:sz="0" w:space="0" w:color="auto"/>
      </w:divBdr>
    </w:div>
    <w:div w:id="993728534">
      <w:marLeft w:val="0"/>
      <w:marRight w:val="0"/>
      <w:marTop w:val="0"/>
      <w:marBottom w:val="0"/>
      <w:divBdr>
        <w:top w:val="none" w:sz="0" w:space="0" w:color="auto"/>
        <w:left w:val="none" w:sz="0" w:space="0" w:color="auto"/>
        <w:bottom w:val="none" w:sz="0" w:space="0" w:color="auto"/>
        <w:right w:val="none" w:sz="0" w:space="0" w:color="auto"/>
      </w:divBdr>
    </w:div>
    <w:div w:id="1047027421">
      <w:marLeft w:val="0"/>
      <w:marRight w:val="0"/>
      <w:marTop w:val="0"/>
      <w:marBottom w:val="0"/>
      <w:divBdr>
        <w:top w:val="none" w:sz="0" w:space="0" w:color="auto"/>
        <w:left w:val="none" w:sz="0" w:space="0" w:color="auto"/>
        <w:bottom w:val="none" w:sz="0" w:space="0" w:color="auto"/>
        <w:right w:val="none" w:sz="0" w:space="0" w:color="auto"/>
      </w:divBdr>
    </w:div>
    <w:div w:id="1265381539">
      <w:bodyDiv w:val="1"/>
      <w:marLeft w:val="0"/>
      <w:marRight w:val="0"/>
      <w:marTop w:val="0"/>
      <w:marBottom w:val="0"/>
      <w:divBdr>
        <w:top w:val="none" w:sz="0" w:space="0" w:color="auto"/>
        <w:left w:val="none" w:sz="0" w:space="0" w:color="auto"/>
        <w:bottom w:val="none" w:sz="0" w:space="0" w:color="auto"/>
        <w:right w:val="none" w:sz="0" w:space="0" w:color="auto"/>
      </w:divBdr>
    </w:div>
    <w:div w:id="1557474482">
      <w:marLeft w:val="0"/>
      <w:marRight w:val="0"/>
      <w:marTop w:val="0"/>
      <w:marBottom w:val="0"/>
      <w:divBdr>
        <w:top w:val="none" w:sz="0" w:space="0" w:color="auto"/>
        <w:left w:val="none" w:sz="0" w:space="0" w:color="auto"/>
        <w:bottom w:val="none" w:sz="0" w:space="0" w:color="auto"/>
        <w:right w:val="none" w:sz="0" w:space="0" w:color="auto"/>
      </w:divBdr>
    </w:div>
    <w:div w:id="1672105329">
      <w:bodyDiv w:val="1"/>
      <w:marLeft w:val="0"/>
      <w:marRight w:val="0"/>
      <w:marTop w:val="0"/>
      <w:marBottom w:val="0"/>
      <w:divBdr>
        <w:top w:val="none" w:sz="0" w:space="0" w:color="auto"/>
        <w:left w:val="none" w:sz="0" w:space="0" w:color="auto"/>
        <w:bottom w:val="none" w:sz="0" w:space="0" w:color="auto"/>
        <w:right w:val="none" w:sz="0" w:space="0" w:color="auto"/>
      </w:divBdr>
    </w:div>
    <w:div w:id="1732265534">
      <w:bodyDiv w:val="1"/>
      <w:marLeft w:val="0"/>
      <w:marRight w:val="0"/>
      <w:marTop w:val="0"/>
      <w:marBottom w:val="0"/>
      <w:divBdr>
        <w:top w:val="none" w:sz="0" w:space="0" w:color="auto"/>
        <w:left w:val="none" w:sz="0" w:space="0" w:color="auto"/>
        <w:bottom w:val="none" w:sz="0" w:space="0" w:color="auto"/>
        <w:right w:val="none" w:sz="0" w:space="0" w:color="auto"/>
      </w:divBdr>
    </w:div>
    <w:div w:id="1751073455">
      <w:marLeft w:val="0"/>
      <w:marRight w:val="0"/>
      <w:marTop w:val="0"/>
      <w:marBottom w:val="0"/>
      <w:divBdr>
        <w:top w:val="none" w:sz="0" w:space="0" w:color="auto"/>
        <w:left w:val="none" w:sz="0" w:space="0" w:color="auto"/>
        <w:bottom w:val="none" w:sz="0" w:space="0" w:color="auto"/>
        <w:right w:val="none" w:sz="0" w:space="0" w:color="auto"/>
      </w:divBdr>
    </w:div>
    <w:div w:id="1853185763">
      <w:marLeft w:val="0"/>
      <w:marRight w:val="0"/>
      <w:marTop w:val="0"/>
      <w:marBottom w:val="0"/>
      <w:divBdr>
        <w:top w:val="none" w:sz="0" w:space="0" w:color="auto"/>
        <w:left w:val="none" w:sz="0" w:space="0" w:color="auto"/>
        <w:bottom w:val="none" w:sz="0" w:space="0" w:color="auto"/>
        <w:right w:val="none" w:sz="0" w:space="0" w:color="auto"/>
      </w:divBdr>
    </w:div>
    <w:div w:id="1998147523">
      <w:marLeft w:val="0"/>
      <w:marRight w:val="0"/>
      <w:marTop w:val="0"/>
      <w:marBottom w:val="0"/>
      <w:divBdr>
        <w:top w:val="none" w:sz="0" w:space="0" w:color="auto"/>
        <w:left w:val="none" w:sz="0" w:space="0" w:color="auto"/>
        <w:bottom w:val="none" w:sz="0" w:space="0" w:color="auto"/>
        <w:right w:val="none" w:sz="0" w:space="0" w:color="auto"/>
      </w:divBdr>
    </w:div>
    <w:div w:id="2044205899">
      <w:marLeft w:val="0"/>
      <w:marRight w:val="0"/>
      <w:marTop w:val="0"/>
      <w:marBottom w:val="0"/>
      <w:divBdr>
        <w:top w:val="none" w:sz="0" w:space="0" w:color="auto"/>
        <w:left w:val="none" w:sz="0" w:space="0" w:color="auto"/>
        <w:bottom w:val="none" w:sz="0" w:space="0" w:color="auto"/>
        <w:right w:val="none" w:sz="0" w:space="0" w:color="auto"/>
      </w:divBdr>
    </w:div>
    <w:div w:id="2061243718">
      <w:marLeft w:val="0"/>
      <w:marRight w:val="0"/>
      <w:marTop w:val="0"/>
      <w:marBottom w:val="0"/>
      <w:divBdr>
        <w:top w:val="none" w:sz="0" w:space="0" w:color="auto"/>
        <w:left w:val="none" w:sz="0" w:space="0" w:color="auto"/>
        <w:bottom w:val="none" w:sz="0" w:space="0" w:color="auto"/>
        <w:right w:val="none" w:sz="0" w:space="0" w:color="auto"/>
      </w:divBdr>
    </w:div>
    <w:div w:id="2070499550">
      <w:marLeft w:val="0"/>
      <w:marRight w:val="0"/>
      <w:marTop w:val="0"/>
      <w:marBottom w:val="0"/>
      <w:divBdr>
        <w:top w:val="none" w:sz="0" w:space="0" w:color="auto"/>
        <w:left w:val="none" w:sz="0" w:space="0" w:color="auto"/>
        <w:bottom w:val="none" w:sz="0" w:space="0" w:color="auto"/>
        <w:right w:val="none" w:sz="0" w:space="0" w:color="auto"/>
      </w:divBdr>
    </w:div>
    <w:div w:id="2079133898">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t.kolkata@gmail.com" TargetMode="External"/><Relationship Id="rId13" Type="http://schemas.openxmlformats.org/officeDocument/2006/relationships/hyperlink" Target="mailto:anirban@cphr-mant.in%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cctsrijan@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nt.kolkata@g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ourav@mant.org.in" TargetMode="External"/><Relationship Id="rId4" Type="http://schemas.openxmlformats.org/officeDocument/2006/relationships/settings" Target="settings.xml"/><Relationship Id="rId9" Type="http://schemas.openxmlformats.org/officeDocument/2006/relationships/hyperlink" Target="mailto:acctsrijan@gmail.com" TargetMode="External"/><Relationship Id="rId14" Type="http://schemas.openxmlformats.org/officeDocument/2006/relationships/hyperlink" Target="mailto:sourav@mant.org.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EB2DB-C410-4B1E-AA19-718E288DB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4</Pages>
  <Words>927</Words>
  <Characters>5289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Srijan MANT</cp:lastModifiedBy>
  <cp:revision>253</cp:revision>
  <dcterms:created xsi:type="dcterms:W3CDTF">2013-12-23T23:15:00Z</dcterms:created>
  <dcterms:modified xsi:type="dcterms:W3CDTF">2026-09-23T10:08:00Z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dabec8f5-80dd-476d-af5e-de7baaaed520</vt:lpwstr>
  </property>
</Properties>
</file>